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A342A" w14:textId="77777777" w:rsidR="00A273C3" w:rsidRDefault="00A273C3">
      <w:pPr>
        <w:pStyle w:val="Header"/>
        <w:tabs>
          <w:tab w:val="clear" w:pos="4536"/>
          <w:tab w:val="clear" w:pos="9072"/>
        </w:tabs>
        <w:rPr>
          <w:lang w:val="nb-NO"/>
        </w:rPr>
      </w:pPr>
    </w:p>
    <w:p w14:paraId="30C02499" w14:textId="77777777" w:rsidR="00A273C3" w:rsidRDefault="00A273C3">
      <w:pPr>
        <w:rPr>
          <w:lang w:val="en-US"/>
        </w:rPr>
      </w:pPr>
    </w:p>
    <w:p w14:paraId="5648C64A" w14:textId="77777777" w:rsidR="00A273C3" w:rsidRDefault="00A273C3">
      <w:pPr>
        <w:rPr>
          <w:lang w:val="en-US"/>
        </w:rPr>
      </w:pPr>
    </w:p>
    <w:p w14:paraId="40EBF460" w14:textId="77777777" w:rsidR="00A273C3" w:rsidRDefault="00A273C3">
      <w:pPr>
        <w:rPr>
          <w:lang w:val="en-US"/>
        </w:rPr>
      </w:pPr>
    </w:p>
    <w:p w14:paraId="370AEB81" w14:textId="77777777" w:rsidR="00A273C3" w:rsidRDefault="00A273C3">
      <w:pPr>
        <w:rPr>
          <w:lang w:val="en-US"/>
        </w:rPr>
      </w:pPr>
    </w:p>
    <w:p w14:paraId="38F98B88" w14:textId="77777777" w:rsidR="00A273C3" w:rsidRDefault="00A273C3">
      <w:pPr>
        <w:rPr>
          <w:lang w:val="en-US"/>
        </w:rPr>
      </w:pPr>
    </w:p>
    <w:p w14:paraId="586AA7D0" w14:textId="77777777" w:rsidR="00A273C3" w:rsidRDefault="00A273C3">
      <w:pPr>
        <w:pStyle w:val="Header"/>
        <w:tabs>
          <w:tab w:val="clear" w:pos="4536"/>
          <w:tab w:val="clear" w:pos="9072"/>
        </w:tabs>
        <w:rPr>
          <w:lang w:val="en-US"/>
        </w:rPr>
      </w:pPr>
    </w:p>
    <w:p w14:paraId="0EB4B460" w14:textId="77777777" w:rsidR="00A273C3" w:rsidRDefault="00A273C3">
      <w:pPr>
        <w:jc w:val="center"/>
        <w:rPr>
          <w:b/>
          <w:bCs/>
          <w:sz w:val="40"/>
          <w:szCs w:val="40"/>
        </w:rPr>
      </w:pPr>
      <w:r w:rsidRPr="00AE216A">
        <w:rPr>
          <w:b/>
          <w:bCs/>
          <w:sz w:val="40"/>
          <w:szCs w:val="40"/>
        </w:rPr>
        <w:t>PROXIMITY AGREEMENT</w:t>
      </w:r>
    </w:p>
    <w:p w14:paraId="45788A3C" w14:textId="77777777" w:rsidR="00A273C3" w:rsidRDefault="00A273C3">
      <w:pPr>
        <w:jc w:val="center"/>
        <w:rPr>
          <w:b/>
          <w:bCs/>
          <w:sz w:val="40"/>
          <w:szCs w:val="40"/>
        </w:rPr>
      </w:pPr>
    </w:p>
    <w:p w14:paraId="3C5C04F3" w14:textId="77777777" w:rsidR="00A273C3" w:rsidRDefault="00A273C3">
      <w:pPr>
        <w:jc w:val="center"/>
        <w:rPr>
          <w:b/>
          <w:bCs/>
          <w:sz w:val="40"/>
          <w:szCs w:val="40"/>
        </w:rPr>
      </w:pPr>
    </w:p>
    <w:p w14:paraId="3136C05C" w14:textId="77777777" w:rsidR="00A273C3" w:rsidRPr="00AE216A" w:rsidRDefault="00A273C3">
      <w:pPr>
        <w:jc w:val="center"/>
        <w:rPr>
          <w:b/>
          <w:bCs/>
          <w:sz w:val="40"/>
          <w:szCs w:val="40"/>
        </w:rPr>
      </w:pPr>
    </w:p>
    <w:p w14:paraId="1C7E5A59" w14:textId="77777777" w:rsidR="00A273C3" w:rsidRDefault="00A273C3" w:rsidP="00AE216A">
      <w:pPr>
        <w:pStyle w:val="Heading5"/>
      </w:pPr>
      <w:r>
        <w:t xml:space="preserve">IN RESPECT OF THE </w:t>
      </w:r>
    </w:p>
    <w:p w14:paraId="365CC267" w14:textId="77777777" w:rsidR="00A273C3" w:rsidRDefault="00A273C3" w:rsidP="00AE216A">
      <w:pPr>
        <w:pStyle w:val="Heading5"/>
        <w:rPr>
          <w:caps/>
        </w:rPr>
      </w:pPr>
    </w:p>
    <w:p w14:paraId="1F9ABA7E" w14:textId="77777777" w:rsidR="00A273C3" w:rsidRDefault="00A273C3" w:rsidP="00AE216A">
      <w:pPr>
        <w:pStyle w:val="Heading5"/>
        <w:rPr>
          <w:caps/>
        </w:rPr>
      </w:pPr>
    </w:p>
    <w:p w14:paraId="0DF13BC8" w14:textId="77777777" w:rsidR="00A273C3" w:rsidRDefault="00D340B5" w:rsidP="00AE216A">
      <w:pPr>
        <w:pStyle w:val="Heading5"/>
        <w:rPr>
          <w:caps/>
        </w:rPr>
      </w:pPr>
      <w:r>
        <w:rPr>
          <w:caps/>
        </w:rPr>
        <w:t>[XX]</w:t>
      </w:r>
      <w:r w:rsidR="00A273C3">
        <w:rPr>
          <w:caps/>
        </w:rPr>
        <w:t xml:space="preserve"> </w:t>
      </w:r>
    </w:p>
    <w:p w14:paraId="7A8F307C" w14:textId="77777777" w:rsidR="00A273C3" w:rsidRDefault="00A273C3" w:rsidP="00AE216A"/>
    <w:p w14:paraId="6243F42A" w14:textId="77777777" w:rsidR="00A273C3" w:rsidRDefault="00A273C3">
      <w:pPr>
        <w:jc w:val="center"/>
        <w:rPr>
          <w:b/>
          <w:bCs/>
          <w:sz w:val="48"/>
          <w:szCs w:val="48"/>
        </w:rPr>
      </w:pPr>
    </w:p>
    <w:p w14:paraId="63FAD77B" w14:textId="77777777" w:rsidR="00A273C3" w:rsidRDefault="00A273C3">
      <w:pPr>
        <w:jc w:val="center"/>
        <w:rPr>
          <w:b/>
          <w:bCs/>
          <w:sz w:val="48"/>
          <w:szCs w:val="48"/>
        </w:rPr>
      </w:pPr>
    </w:p>
    <w:p w14:paraId="29297CED" w14:textId="77777777" w:rsidR="00A273C3" w:rsidRDefault="00A273C3"/>
    <w:p w14:paraId="37AA5183" w14:textId="77777777" w:rsidR="00A273C3" w:rsidRDefault="00A273C3">
      <w:pPr>
        <w:jc w:val="center"/>
        <w:rPr>
          <w:b/>
          <w:bCs/>
          <w:caps/>
          <w:sz w:val="36"/>
          <w:szCs w:val="36"/>
        </w:rPr>
      </w:pPr>
    </w:p>
    <w:p w14:paraId="1C05D806" w14:textId="77777777" w:rsidR="00A273C3" w:rsidRDefault="00A273C3">
      <w:pPr>
        <w:rPr>
          <w:b/>
          <w:bCs/>
          <w:caps/>
          <w:sz w:val="36"/>
          <w:szCs w:val="36"/>
        </w:rPr>
      </w:pPr>
    </w:p>
    <w:p w14:paraId="273D11F5" w14:textId="77777777" w:rsidR="00A273C3" w:rsidRDefault="00A273C3"/>
    <w:p w14:paraId="6CE6AB2F" w14:textId="77777777" w:rsidR="00A273C3" w:rsidRDefault="00A273C3"/>
    <w:p w14:paraId="68421957" w14:textId="77777777" w:rsidR="00A273C3" w:rsidRDefault="00A273C3"/>
    <w:p w14:paraId="4AD314C4" w14:textId="77777777" w:rsidR="00A273C3" w:rsidRDefault="00A273C3">
      <w:pPr>
        <w:rPr>
          <w:b/>
          <w:bCs/>
          <w:sz w:val="28"/>
          <w:szCs w:val="28"/>
        </w:rPr>
      </w:pPr>
      <w:r>
        <w:br w:type="page"/>
      </w:r>
      <w:r w:rsidRPr="002C5D3C">
        <w:rPr>
          <w:b/>
          <w:bCs/>
          <w:sz w:val="28"/>
          <w:szCs w:val="28"/>
        </w:rPr>
        <w:lastRenderedPageBreak/>
        <w:t>TABLE OF CONTENTS</w:t>
      </w:r>
    </w:p>
    <w:p w14:paraId="1ED08E34" w14:textId="77777777" w:rsidR="00A273C3" w:rsidRPr="002C5D3C" w:rsidRDefault="00A273C3">
      <w:pPr>
        <w:rPr>
          <w:sz w:val="28"/>
          <w:szCs w:val="28"/>
        </w:rPr>
      </w:pPr>
    </w:p>
    <w:p w14:paraId="41EC230D" w14:textId="77777777" w:rsidR="00A273C3" w:rsidRDefault="00A273C3"/>
    <w:p w14:paraId="1B09927A" w14:textId="77777777" w:rsidR="00A273C3" w:rsidRDefault="00A273C3" w:rsidP="002C5D3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SPECIAL TERMS </w:t>
      </w:r>
      <w:smartTag w:uri="urn:schemas-microsoft-com:office:smarttags" w:element="stockticker">
        <w:r>
          <w:rPr>
            <w:sz w:val="28"/>
            <w:szCs w:val="28"/>
          </w:rPr>
          <w:t>AND</w:t>
        </w:r>
      </w:smartTag>
      <w:r>
        <w:rPr>
          <w:sz w:val="28"/>
          <w:szCs w:val="28"/>
        </w:rPr>
        <w:t xml:space="preserve"> CONDITIONS (“</w:t>
      </w:r>
      <w:smartTag w:uri="urn:schemas-microsoft-com:office:smarttags" w:element="stockticker">
        <w:r>
          <w:rPr>
            <w:sz w:val="28"/>
            <w:szCs w:val="28"/>
          </w:rPr>
          <w:t>STC</w:t>
        </w:r>
      </w:smartTag>
      <w:r>
        <w:rPr>
          <w:sz w:val="28"/>
          <w:szCs w:val="28"/>
        </w:rPr>
        <w:t>”)</w:t>
      </w:r>
    </w:p>
    <w:p w14:paraId="5945033F" w14:textId="77777777" w:rsidR="00A273C3" w:rsidRDefault="00A273C3"/>
    <w:p w14:paraId="479A792E" w14:textId="77777777" w:rsidR="00A273C3" w:rsidRDefault="00A9079F" w:rsidP="00A9079F">
      <w:r>
        <w:t>Article 1</w:t>
      </w:r>
      <w:r>
        <w:tab/>
      </w:r>
      <w:r w:rsidR="00A273C3">
        <w:t xml:space="preserve">DEFINITIONS, AGREEMENT DOCUMENTS </w:t>
      </w:r>
      <w:smartTag w:uri="urn:schemas-microsoft-com:office:smarttags" w:element="stockticker">
        <w:r w:rsidR="00A273C3">
          <w:t>AND</w:t>
        </w:r>
      </w:smartTag>
      <w:r w:rsidR="00A273C3">
        <w:t xml:space="preserve"> INTERPRETATION</w:t>
      </w:r>
    </w:p>
    <w:p w14:paraId="0C27A5C4" w14:textId="77777777" w:rsidR="002D1251" w:rsidRDefault="002D1251" w:rsidP="002D1251"/>
    <w:p w14:paraId="680F11B0" w14:textId="77777777" w:rsidR="002D1251" w:rsidRDefault="00A9079F" w:rsidP="00A9079F">
      <w:r>
        <w:t>Article 2</w:t>
      </w:r>
      <w:r>
        <w:tab/>
      </w:r>
      <w:r w:rsidR="002D1251">
        <w:t xml:space="preserve">CONSENT TO </w:t>
      </w:r>
      <w:smartTag w:uri="urn:schemas-microsoft-com:office:smarttags" w:element="stockticker">
        <w:r w:rsidR="002D1251">
          <w:t>WORK</w:t>
        </w:r>
      </w:smartTag>
      <w:r w:rsidR="002D1251">
        <w:t xml:space="preserve"> IN PROXIMITY OF THE AFFECTED PIPELINE</w:t>
      </w:r>
    </w:p>
    <w:p w14:paraId="252683B3" w14:textId="77777777" w:rsidR="002D1251" w:rsidRDefault="002D1251" w:rsidP="002D1251"/>
    <w:p w14:paraId="5197400B" w14:textId="77777777" w:rsidR="002D1251" w:rsidRDefault="00A9079F" w:rsidP="00A9079F">
      <w:r>
        <w:t>Article 3</w:t>
      </w:r>
      <w:r>
        <w:tab/>
      </w:r>
      <w:r w:rsidR="002D1251">
        <w:t>CAPACITY OF THE PARTIES</w:t>
      </w:r>
    </w:p>
    <w:p w14:paraId="3280D3EB" w14:textId="77777777" w:rsidR="002D1251" w:rsidRDefault="002D1251" w:rsidP="002D1251"/>
    <w:p w14:paraId="134EA3C2" w14:textId="77777777" w:rsidR="002D1251" w:rsidRDefault="00A9079F" w:rsidP="00A9079F">
      <w:r>
        <w:t>Article 4</w:t>
      </w:r>
      <w:r>
        <w:tab/>
      </w:r>
      <w:r w:rsidR="002D1251">
        <w:t xml:space="preserve">REPRESENTATIVES </w:t>
      </w:r>
      <w:smartTag w:uri="urn:schemas-microsoft-com:office:smarttags" w:element="stockticker">
        <w:r w:rsidR="002D1251">
          <w:t>AND</w:t>
        </w:r>
      </w:smartTag>
      <w:r w:rsidR="002D1251">
        <w:t xml:space="preserve"> NOTICES</w:t>
      </w:r>
    </w:p>
    <w:p w14:paraId="4AED0498" w14:textId="77777777" w:rsidR="00A273C3" w:rsidRDefault="00A273C3"/>
    <w:p w14:paraId="01D62120" w14:textId="77777777" w:rsidR="00A273C3" w:rsidRDefault="00A273C3"/>
    <w:p w14:paraId="0EC17D4E" w14:textId="77777777" w:rsidR="00A273C3" w:rsidRDefault="00A273C3"/>
    <w:p w14:paraId="2FF0C10D" w14:textId="77777777" w:rsidR="00A273C3" w:rsidRDefault="002D1251" w:rsidP="00B83BBF">
      <w:pPr>
        <w:ind w:left="1418" w:hanging="1418"/>
      </w:pPr>
      <w:r>
        <w:t>A</w:t>
      </w:r>
      <w:r w:rsidR="00B83BBF">
        <w:t>ppendix</w:t>
      </w:r>
      <w:r>
        <w:t xml:space="preserve"> </w:t>
      </w:r>
      <w:r w:rsidR="00A273C3">
        <w:t>A</w:t>
      </w:r>
      <w:r w:rsidR="00A273C3">
        <w:tab/>
      </w:r>
      <w:r>
        <w:t>General Terms and Conditions for Proximity Operations</w:t>
      </w:r>
    </w:p>
    <w:p w14:paraId="422AE48B" w14:textId="77777777" w:rsidR="00A273C3" w:rsidRDefault="00A273C3" w:rsidP="00B83BBF">
      <w:pPr>
        <w:ind w:left="1418" w:hanging="1418"/>
      </w:pPr>
    </w:p>
    <w:p w14:paraId="028E73A7" w14:textId="77777777" w:rsidR="00A273C3" w:rsidRDefault="002D1251" w:rsidP="00B83BBF">
      <w:pPr>
        <w:ind w:left="1418" w:hanging="1418"/>
      </w:pPr>
      <w:r>
        <w:t>A</w:t>
      </w:r>
      <w:r w:rsidR="00B83BBF">
        <w:t>ppendix</w:t>
      </w:r>
      <w:r>
        <w:t xml:space="preserve"> </w:t>
      </w:r>
      <w:r w:rsidR="00A273C3">
        <w:t xml:space="preserve">B </w:t>
      </w:r>
      <w:r w:rsidR="00A273C3">
        <w:tab/>
      </w:r>
      <w:r>
        <w:t>Proximity Point(s)</w:t>
      </w:r>
      <w:r>
        <w:br/>
      </w:r>
    </w:p>
    <w:p w14:paraId="2DF78843" w14:textId="77777777" w:rsidR="00A273C3" w:rsidRDefault="002D1251" w:rsidP="00B83BBF">
      <w:pPr>
        <w:ind w:left="1418" w:hanging="1418"/>
      </w:pPr>
      <w:r>
        <w:t>A</w:t>
      </w:r>
      <w:r w:rsidR="00B83BBF">
        <w:t>ppendix</w:t>
      </w:r>
      <w:r>
        <w:t xml:space="preserve"> </w:t>
      </w:r>
      <w:r w:rsidR="00A273C3">
        <w:t>C</w:t>
      </w:r>
      <w:r w:rsidR="00A273C3">
        <w:tab/>
      </w:r>
      <w:r>
        <w:t>Proximity Operation</w:t>
      </w:r>
    </w:p>
    <w:p w14:paraId="1EBB74A6" w14:textId="77777777" w:rsidR="00E25033" w:rsidRDefault="00E25033" w:rsidP="00B83BBF">
      <w:pPr>
        <w:ind w:left="1418" w:hanging="1418"/>
      </w:pPr>
    </w:p>
    <w:p w14:paraId="77879B9D" w14:textId="77777777" w:rsidR="00E25033" w:rsidRDefault="00E25033" w:rsidP="00E25033">
      <w:pPr>
        <w:ind w:left="1418" w:hanging="1418"/>
      </w:pPr>
      <w:r>
        <w:t>Appendix D</w:t>
      </w:r>
      <w:r>
        <w:tab/>
        <w:t>Technical Requirements for Offshore Operations in the vicinity of pipelines</w:t>
      </w:r>
    </w:p>
    <w:p w14:paraId="1FD989C9" w14:textId="77777777" w:rsidR="00E25033" w:rsidRDefault="00E25033" w:rsidP="00B83BBF">
      <w:pPr>
        <w:ind w:left="1418" w:hanging="1418"/>
      </w:pPr>
    </w:p>
    <w:p w14:paraId="0C334DD5" w14:textId="77777777" w:rsidR="00A273C3" w:rsidRDefault="00A273C3"/>
    <w:p w14:paraId="273DA68B" w14:textId="77777777" w:rsidR="00A273C3" w:rsidRDefault="00A273C3"/>
    <w:p w14:paraId="032AE4E3" w14:textId="77777777" w:rsidR="00A273C3" w:rsidRDefault="00A273C3"/>
    <w:p w14:paraId="1F9B8965" w14:textId="77777777" w:rsidR="00A273C3" w:rsidRDefault="002D1251">
      <w:r>
        <w:br w:type="page"/>
      </w:r>
      <w:r w:rsidR="00A273C3">
        <w:t xml:space="preserve">This Agreement is entered into on the </w:t>
      </w:r>
      <w:r w:rsidR="00A273C3" w:rsidRPr="009B396B">
        <w:t>[</w:t>
      </w:r>
      <w:r w:rsidR="00A273C3" w:rsidRPr="00471FBA">
        <w:rPr>
          <w:i/>
        </w:rPr>
        <w:t>date</w:t>
      </w:r>
      <w:r w:rsidR="00A273C3" w:rsidRPr="009B396B">
        <w:t>] [</w:t>
      </w:r>
      <w:r w:rsidR="00A273C3" w:rsidRPr="00471FBA">
        <w:rPr>
          <w:i/>
        </w:rPr>
        <w:t>month</w:t>
      </w:r>
      <w:r w:rsidR="00A273C3" w:rsidRPr="009B396B">
        <w:t xml:space="preserve">] </w:t>
      </w:r>
      <w:r w:rsidR="00A273C3">
        <w:t>20XX by and between:</w:t>
      </w:r>
    </w:p>
    <w:p w14:paraId="2CF2B2A0" w14:textId="77777777" w:rsidR="00A273C3" w:rsidRDefault="00A273C3"/>
    <w:p w14:paraId="75BB60D0" w14:textId="77777777" w:rsidR="00A273C3" w:rsidRDefault="009B396B" w:rsidP="009B396B">
      <w:pPr>
        <w:pStyle w:val="DefaultText"/>
        <w:rPr>
          <w:lang w:val="en-GB"/>
        </w:rPr>
      </w:pPr>
      <w:r>
        <w:rPr>
          <w:lang w:val="en-GB"/>
        </w:rPr>
        <w:t>YY, a joint venture organis</w:t>
      </w:r>
      <w:r w:rsidR="00A273C3">
        <w:rPr>
          <w:lang w:val="en-GB"/>
        </w:rPr>
        <w:t xml:space="preserve">ed and existing under the laws </w:t>
      </w:r>
      <w:smartTag w:uri="urn:schemas-microsoft-com:office:smarttags" w:element="country-region">
        <w:smartTag w:uri="urn:schemas-microsoft-com:office:smarttags" w:element="place">
          <w:r w:rsidR="00A273C3">
            <w:rPr>
              <w:lang w:val="en-GB"/>
            </w:rPr>
            <w:t>Norway</w:t>
          </w:r>
        </w:smartTag>
      </w:smartTag>
      <w:r>
        <w:rPr>
          <w:lang w:val="en-GB"/>
        </w:rPr>
        <w:t>,</w:t>
      </w:r>
      <w:r w:rsidR="00A273C3">
        <w:rPr>
          <w:lang w:val="en-GB"/>
        </w:rPr>
        <w:t xml:space="preserve"> </w:t>
      </w:r>
      <w:r w:rsidR="00A273C3">
        <w:t>comprising the following companies or the successors in interest or assignees of said companies with the present participating interests:</w:t>
      </w:r>
      <w:r w:rsidR="00A273C3">
        <w:rPr>
          <w:lang w:val="en-GB"/>
        </w:rPr>
        <w:t xml:space="preserve"> </w:t>
      </w:r>
    </w:p>
    <w:p w14:paraId="307E10B6" w14:textId="77777777" w:rsidR="00A273C3" w:rsidRDefault="00A273C3"/>
    <w:p w14:paraId="6F53E769" w14:textId="77777777" w:rsidR="00A273C3" w:rsidRDefault="00A273C3">
      <w:pPr>
        <w:pStyle w:val="DefaultText"/>
      </w:pPr>
      <w:r>
        <w:tab/>
      </w:r>
    </w:p>
    <w:p w14:paraId="00E1AA6C" w14:textId="77777777" w:rsidR="00A273C3" w:rsidRDefault="00A273C3" w:rsidP="009B396B">
      <w:r>
        <w:t>(hereinafter called the “</w:t>
      </w:r>
      <w:r w:rsidR="009B396B">
        <w:t xml:space="preserve">Affected </w:t>
      </w:r>
      <w:r>
        <w:t>Party”) of the first part, and</w:t>
      </w:r>
    </w:p>
    <w:p w14:paraId="6C53ADB3" w14:textId="77777777" w:rsidR="00A273C3" w:rsidRDefault="00A273C3"/>
    <w:p w14:paraId="613B9C45" w14:textId="77777777" w:rsidR="00A273C3" w:rsidRDefault="009B396B">
      <w:r>
        <w:t>XX</w:t>
      </w:r>
      <w:r w:rsidR="00A273C3">
        <w:t xml:space="preserve">, a joint venture organised and existing under the laws of </w:t>
      </w:r>
      <w:smartTag w:uri="urn:schemas-microsoft-com:office:smarttags" w:element="stockticker">
        <w:smartTag w:uri="urn:schemas-microsoft-com:office:smarttags" w:element="country-region">
          <w:smartTag w:uri="urn:schemas-microsoft-com:office:smarttags" w:element="place">
            <w:r w:rsidR="00A273C3">
              <w:t>Norway</w:t>
            </w:r>
          </w:smartTag>
        </w:smartTag>
      </w:smartTag>
      <w:r w:rsidR="00A273C3">
        <w:t>, comprising the following companies or the successors in interest or assignees of said companies with the present participating interests:</w:t>
      </w:r>
    </w:p>
    <w:p w14:paraId="46E6EC31" w14:textId="77777777" w:rsidR="00A273C3" w:rsidRDefault="00A273C3"/>
    <w:p w14:paraId="23FFE793" w14:textId="77777777" w:rsidR="00A273C3" w:rsidRDefault="00A273C3"/>
    <w:p w14:paraId="2B63A8BA" w14:textId="77777777" w:rsidR="00A273C3" w:rsidRDefault="00A273C3" w:rsidP="009B396B">
      <w:r>
        <w:t>(hereinafter called the “</w:t>
      </w:r>
      <w:r w:rsidR="009B396B">
        <w:t>E</w:t>
      </w:r>
      <w:r w:rsidR="009B396B" w:rsidRPr="00775C31">
        <w:t>xecuting</w:t>
      </w:r>
      <w:r w:rsidR="009B396B">
        <w:t xml:space="preserve"> </w:t>
      </w:r>
      <w:r>
        <w:t>Party”) of the second part.</w:t>
      </w:r>
    </w:p>
    <w:p w14:paraId="294CB57F" w14:textId="77777777" w:rsidR="00A273C3" w:rsidRDefault="00A273C3"/>
    <w:p w14:paraId="7EDB9F60" w14:textId="77777777" w:rsidR="00A273C3" w:rsidRDefault="00A273C3">
      <w:r>
        <w:rPr>
          <w:b/>
          <w:bCs/>
        </w:rPr>
        <w:t>WHEREAS</w:t>
      </w:r>
      <w:r>
        <w:t>, the Affected Party is the owner of the Affected Pipeline (as hereinafter defined), and</w:t>
      </w:r>
    </w:p>
    <w:p w14:paraId="4A7E28B3" w14:textId="77777777" w:rsidR="00A273C3" w:rsidRDefault="00A273C3"/>
    <w:p w14:paraId="64EC3A8F" w14:textId="77777777" w:rsidR="00A273C3" w:rsidRDefault="00A273C3">
      <w:r>
        <w:rPr>
          <w:b/>
          <w:bCs/>
        </w:rPr>
        <w:t>WHEREAS</w:t>
      </w:r>
      <w:r>
        <w:t>, the Executing Party intends to carry out work in proximity of the Affected Pipeline, and</w:t>
      </w:r>
      <w:r>
        <w:br/>
      </w:r>
    </w:p>
    <w:p w14:paraId="558F707E" w14:textId="77777777" w:rsidR="00A273C3" w:rsidRDefault="00A273C3" w:rsidP="009B396B">
      <w:r>
        <w:rPr>
          <w:b/>
          <w:bCs/>
          <w:lang w:val="en-US"/>
        </w:rPr>
        <w:t>WHEREAS</w:t>
      </w:r>
      <w:r>
        <w:rPr>
          <w:lang w:val="en-US"/>
        </w:rPr>
        <w:t xml:space="preserve">, </w:t>
      </w:r>
      <w:r>
        <w:t>the Affected Party is represented by its operator</w:t>
      </w:r>
      <w:r w:rsidR="00471FBA">
        <w:t>.............................,a</w:t>
      </w:r>
      <w:r>
        <w:t xml:space="preserve">nd  </w:t>
      </w:r>
    </w:p>
    <w:p w14:paraId="7ADB64DE" w14:textId="77777777" w:rsidR="00A273C3" w:rsidRDefault="00A273C3"/>
    <w:p w14:paraId="4DB98359" w14:textId="77777777" w:rsidR="00A273C3" w:rsidRDefault="00A273C3" w:rsidP="009B396B">
      <w:r>
        <w:rPr>
          <w:b/>
          <w:bCs/>
          <w:lang w:val="en-US"/>
        </w:rPr>
        <w:t>WHEREAS</w:t>
      </w:r>
      <w:r>
        <w:rPr>
          <w:lang w:val="en-US"/>
        </w:rPr>
        <w:t xml:space="preserve">, </w:t>
      </w:r>
      <w:r>
        <w:t xml:space="preserve">the Executing Party is represented by its operator </w:t>
      </w:r>
      <w:r w:rsidR="00471FBA">
        <w:t>...........................</w:t>
      </w:r>
      <w:r>
        <w:t>, and</w:t>
      </w:r>
    </w:p>
    <w:p w14:paraId="60F0B9FB" w14:textId="77777777" w:rsidR="00A273C3" w:rsidRDefault="00A273C3">
      <w:r>
        <w:t xml:space="preserve">    </w:t>
      </w:r>
    </w:p>
    <w:p w14:paraId="0E1BCB6C" w14:textId="77777777" w:rsidR="00A273C3" w:rsidRDefault="00A273C3">
      <w:r>
        <w:rPr>
          <w:b/>
          <w:bCs/>
        </w:rPr>
        <w:t>WHEREAS</w:t>
      </w:r>
      <w:r>
        <w:t>, the Parties wish to enter into this Agreement in order to establish the terms upon which the Proximity Operation will be performed.</w:t>
      </w:r>
    </w:p>
    <w:p w14:paraId="5B579DAA" w14:textId="77777777" w:rsidR="00A273C3" w:rsidRDefault="009B396B">
      <w:r>
        <w:br w:type="page"/>
      </w:r>
      <w:smartTag w:uri="urn:schemas-microsoft-com:office:smarttags" w:element="stockticker">
        <w:r w:rsidR="00A273C3">
          <w:t>NOW</w:t>
        </w:r>
      </w:smartTag>
      <w:r w:rsidR="00A273C3">
        <w:t>, THEREFORE, THE PARTIES AGREE AS FOLLOWS:</w:t>
      </w:r>
    </w:p>
    <w:p w14:paraId="4B485BC6" w14:textId="77777777" w:rsidR="00A273C3" w:rsidRDefault="00A273C3"/>
    <w:p w14:paraId="31F58CAD" w14:textId="77777777" w:rsidR="00A273C3" w:rsidRDefault="00A273C3" w:rsidP="00A9079F">
      <w:pPr>
        <w:pStyle w:val="Heading1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DEFINITIONS, AGREEMENT DOCUMENTS </w:t>
      </w:r>
      <w:smartTag w:uri="urn:schemas-microsoft-com:office:smarttags" w:element="stockticker">
        <w:r>
          <w:rPr>
            <w:sz w:val="24"/>
            <w:szCs w:val="24"/>
          </w:rPr>
          <w:t>AND</w:t>
        </w:r>
      </w:smartTag>
      <w:r>
        <w:rPr>
          <w:sz w:val="24"/>
          <w:szCs w:val="24"/>
        </w:rPr>
        <w:t xml:space="preserve"> INTERPRETATION</w:t>
      </w:r>
    </w:p>
    <w:p w14:paraId="3422A935" w14:textId="77777777" w:rsidR="006908DA" w:rsidRPr="006908DA" w:rsidRDefault="00A273C3">
      <w:pPr>
        <w:pStyle w:val="Heading2"/>
        <w:numPr>
          <w:ilvl w:val="0"/>
          <w:numId w:val="0"/>
        </w:numPr>
        <w:ind w:left="900" w:hanging="900"/>
      </w:pPr>
      <w:r w:rsidRPr="006908DA">
        <w:t>1.1</w:t>
      </w:r>
      <w:r w:rsidRPr="006908DA">
        <w:tab/>
      </w:r>
      <w:r w:rsidR="006908DA" w:rsidRPr="006908DA">
        <w:t>Definitions</w:t>
      </w:r>
    </w:p>
    <w:p w14:paraId="30C2205C" w14:textId="77777777" w:rsidR="00A273C3" w:rsidRDefault="00A273C3" w:rsidP="00A9079F">
      <w:pPr>
        <w:pStyle w:val="Heading2"/>
        <w:numPr>
          <w:ilvl w:val="0"/>
          <w:numId w:val="0"/>
        </w:numPr>
        <w:ind w:left="900"/>
        <w:rPr>
          <w:b w:val="0"/>
          <w:bCs w:val="0"/>
        </w:rPr>
      </w:pPr>
      <w:r>
        <w:rPr>
          <w:b w:val="0"/>
          <w:bCs w:val="0"/>
        </w:rPr>
        <w:t xml:space="preserve">The following terms shall </w:t>
      </w:r>
      <w:r w:rsidR="00A9079F">
        <w:rPr>
          <w:b w:val="0"/>
          <w:bCs w:val="0"/>
        </w:rPr>
        <w:t>have the meaning</w:t>
      </w:r>
      <w:r>
        <w:rPr>
          <w:b w:val="0"/>
          <w:bCs w:val="0"/>
        </w:rPr>
        <w:t xml:space="preserve"> as stated below:</w:t>
      </w:r>
    </w:p>
    <w:p w14:paraId="2260358D" w14:textId="77777777" w:rsidR="00A273C3" w:rsidRDefault="00A273C3" w:rsidP="00071AB7">
      <w:pPr>
        <w:numPr>
          <w:ilvl w:val="0"/>
          <w:numId w:val="13"/>
        </w:numPr>
        <w:tabs>
          <w:tab w:val="num" w:pos="1440"/>
        </w:tabs>
        <w:ind w:left="1440" w:hanging="540"/>
      </w:pPr>
      <w:r>
        <w:t xml:space="preserve">“Affected Pipeline” shall mean the </w:t>
      </w:r>
      <w:r w:rsidR="00471FBA">
        <w:t>............................</w:t>
      </w:r>
      <w:r w:rsidR="006908DA">
        <w:t xml:space="preserve"> </w:t>
      </w:r>
      <w:r w:rsidR="00A9079F">
        <w:t>[</w:t>
      </w:r>
      <w:r>
        <w:t xml:space="preserve">which forms a part of the </w:t>
      </w:r>
      <w:r w:rsidR="00A9079F">
        <w:t>YY</w:t>
      </w:r>
      <w:r>
        <w:t xml:space="preserve"> facilities</w:t>
      </w:r>
      <w:r w:rsidR="00471FBA">
        <w:t>]</w:t>
      </w:r>
      <w:r w:rsidR="00A9079F">
        <w:t xml:space="preserve"> operated and owned by the Affected Party</w:t>
      </w:r>
      <w:r>
        <w:t>.</w:t>
      </w:r>
      <w:r>
        <w:br/>
      </w:r>
    </w:p>
    <w:p w14:paraId="5FF32AAD" w14:textId="77777777" w:rsidR="00A273C3" w:rsidRDefault="00A273C3" w:rsidP="00A9079F">
      <w:pPr>
        <w:pStyle w:val="BodyTextIndent2"/>
        <w:ind w:left="1440" w:hanging="540"/>
      </w:pPr>
      <w:r>
        <w:t>2.</w:t>
      </w:r>
      <w:r>
        <w:tab/>
        <w:t xml:space="preserve">“Agreement” shall mean </w:t>
      </w:r>
      <w:r w:rsidR="00A9079F">
        <w:t>the Special Terms and Conditions (“</w:t>
      </w:r>
      <w:smartTag w:uri="urn:schemas-microsoft-com:office:smarttags" w:element="stockticker">
        <w:r w:rsidR="00A9079F">
          <w:t>STC</w:t>
        </w:r>
      </w:smartTag>
      <w:r w:rsidR="00A9079F">
        <w:t xml:space="preserve">”) </w:t>
      </w:r>
      <w:r>
        <w:t xml:space="preserve">and the </w:t>
      </w:r>
      <w:r w:rsidR="006908DA">
        <w:t>A</w:t>
      </w:r>
      <w:r>
        <w:t>ppendices</w:t>
      </w:r>
      <w:r w:rsidR="00A9079F">
        <w:t xml:space="preserve"> </w:t>
      </w:r>
      <w:r>
        <w:t xml:space="preserve">listed in </w:t>
      </w:r>
      <w:smartTag w:uri="urn:schemas-microsoft-com:office:smarttags" w:element="stockticker">
        <w:r w:rsidR="006908DA">
          <w:t>STC</w:t>
        </w:r>
      </w:smartTag>
      <w:r w:rsidR="006908DA">
        <w:t xml:space="preserve"> </w:t>
      </w:r>
      <w:r>
        <w:t>Article 1.2.</w:t>
      </w:r>
      <w:r>
        <w:br/>
      </w:r>
    </w:p>
    <w:p w14:paraId="0EB9217E" w14:textId="77777777" w:rsidR="00A273C3" w:rsidRPr="001C154A" w:rsidRDefault="00A273C3">
      <w:pPr>
        <w:pStyle w:val="BodyTextIndent3"/>
      </w:pPr>
      <w:r>
        <w:t>3.</w:t>
      </w:r>
      <w:r>
        <w:tab/>
      </w:r>
      <w:r w:rsidRPr="001C154A">
        <w:t>“</w:t>
      </w:r>
      <w:r>
        <w:t>Proximity Operation</w:t>
      </w:r>
      <w:r w:rsidRPr="001C154A">
        <w:t xml:space="preserve">” shall </w:t>
      </w:r>
      <w:r>
        <w:t>mean the scope of work described in Appendix C</w:t>
      </w:r>
      <w:r w:rsidRPr="001C154A">
        <w:t xml:space="preserve">. </w:t>
      </w:r>
    </w:p>
    <w:p w14:paraId="6F468ECD" w14:textId="77777777" w:rsidR="00A273C3" w:rsidRDefault="00A273C3">
      <w:pPr>
        <w:ind w:left="1440" w:hanging="540"/>
      </w:pPr>
    </w:p>
    <w:p w14:paraId="00E138E0" w14:textId="77777777" w:rsidR="00A273C3" w:rsidRDefault="00A273C3">
      <w:pPr>
        <w:ind w:left="1440" w:hanging="540"/>
      </w:pPr>
      <w:r>
        <w:t>4.</w:t>
      </w:r>
      <w:r>
        <w:tab/>
        <w:t>“Proximity Point(s)” shall mean the point(s) where the Proximity Operation is performed in the vicinity of the Affected Pipeline at the following preliminary coordinates:</w:t>
      </w:r>
      <w:r>
        <w:br/>
      </w:r>
    </w:p>
    <w:p w14:paraId="5B4F9A27" w14:textId="77777777" w:rsidR="00A273C3" w:rsidRDefault="00A273C3">
      <w:pPr>
        <w:ind w:left="1440" w:hanging="540"/>
      </w:pPr>
      <w:r>
        <w:tab/>
      </w:r>
      <w:r>
        <w:tab/>
      </w:r>
      <w:r>
        <w:tab/>
      </w:r>
      <w:r>
        <w:tab/>
        <w:t>Easting</w:t>
      </w:r>
      <w:r>
        <w:tab/>
      </w:r>
      <w:r>
        <w:tab/>
        <w:t>Northing</w:t>
      </w:r>
    </w:p>
    <w:p w14:paraId="17D9AD87" w14:textId="77777777" w:rsidR="00A273C3" w:rsidRDefault="00A273C3">
      <w:pPr>
        <w:ind w:left="1440" w:hanging="540"/>
        <w:rPr>
          <w:b/>
          <w:bCs/>
          <w:i/>
          <w:iCs/>
        </w:rPr>
      </w:pPr>
      <w:r>
        <w:tab/>
      </w:r>
      <w:r>
        <w:tab/>
      </w:r>
      <w:r>
        <w:tab/>
      </w:r>
      <w:r>
        <w:tab/>
      </w:r>
      <w:r w:rsidR="006908DA">
        <w:t>[insert coordinates]</w:t>
      </w:r>
      <w: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br/>
      </w:r>
    </w:p>
    <w:p w14:paraId="5BF020C5" w14:textId="77777777" w:rsidR="00A273C3" w:rsidRDefault="00A273C3">
      <w:r>
        <w:rPr>
          <w:lang w:val="en-US"/>
        </w:rPr>
        <w:tab/>
      </w:r>
      <w:r>
        <w:rPr>
          <w:lang w:val="en-US"/>
        </w:rPr>
        <w:tab/>
      </w:r>
      <w:r>
        <w:t xml:space="preserve">The final Proximity Point(s) will be agreed in the procedures referred to in </w:t>
      </w:r>
    </w:p>
    <w:p w14:paraId="262612AA" w14:textId="77777777" w:rsidR="00A273C3" w:rsidRDefault="006908DA" w:rsidP="00A9079F">
      <w:pPr>
        <w:ind w:left="1440"/>
        <w:rPr>
          <w:lang w:val="en-US"/>
        </w:rPr>
      </w:pPr>
      <w:r>
        <w:rPr>
          <w:lang w:val="en-US"/>
        </w:rPr>
        <w:t>GTC</w:t>
      </w:r>
      <w:r w:rsidR="00A273C3">
        <w:rPr>
          <w:lang w:val="en-US"/>
        </w:rPr>
        <w:t xml:space="preserve"> </w:t>
      </w:r>
      <w:r>
        <w:rPr>
          <w:lang w:val="en-US"/>
        </w:rPr>
        <w:t>Article</w:t>
      </w:r>
      <w:r w:rsidR="00A273C3">
        <w:rPr>
          <w:lang w:val="en-US"/>
        </w:rPr>
        <w:t xml:space="preserve"> 2.2. The Proximity Point(s) is shown in Appendix </w:t>
      </w:r>
      <w:r>
        <w:rPr>
          <w:lang w:val="en-US"/>
        </w:rPr>
        <w:t>B</w:t>
      </w:r>
      <w:r w:rsidR="00A273C3">
        <w:rPr>
          <w:lang w:val="en-US"/>
        </w:rPr>
        <w:t>.</w:t>
      </w:r>
    </w:p>
    <w:p w14:paraId="1DA6C938" w14:textId="77777777" w:rsidR="00A273C3" w:rsidRDefault="00A273C3">
      <w:pPr>
        <w:rPr>
          <w:lang w:val="en-US"/>
        </w:rPr>
      </w:pPr>
    </w:p>
    <w:p w14:paraId="22822B6F" w14:textId="77777777" w:rsidR="00A273C3" w:rsidRDefault="00A273C3" w:rsidP="00A9079F">
      <w:pPr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“Effective Date” shall mean </w:t>
      </w:r>
      <w:r w:rsidR="00471FBA">
        <w:rPr>
          <w:lang w:val="en-US"/>
        </w:rPr>
        <w:t>…………………….</w:t>
      </w:r>
    </w:p>
    <w:p w14:paraId="76C8FCBD" w14:textId="77777777" w:rsidR="00A273C3" w:rsidRDefault="00A273C3">
      <w:pPr>
        <w:rPr>
          <w:lang w:val="en-US"/>
        </w:rPr>
      </w:pPr>
    </w:p>
    <w:p w14:paraId="1794E070" w14:textId="77777777" w:rsidR="00A273C3" w:rsidRDefault="00A273C3">
      <w:pPr>
        <w:numPr>
          <w:ilvl w:val="0"/>
          <w:numId w:val="14"/>
        </w:numPr>
        <w:rPr>
          <w:lang w:val="en-US"/>
        </w:rPr>
      </w:pPr>
      <w:r>
        <w:rPr>
          <w:lang w:val="en-US"/>
        </w:rPr>
        <w:t>“Party” and “Parties” shall have the meaning as defined in Appendix A.</w:t>
      </w:r>
    </w:p>
    <w:p w14:paraId="4572F33E" w14:textId="77777777" w:rsidR="00A273C3" w:rsidRDefault="00A273C3">
      <w:pPr>
        <w:rPr>
          <w:lang w:val="en-US"/>
        </w:rPr>
      </w:pPr>
    </w:p>
    <w:p w14:paraId="65EA6118" w14:textId="77777777" w:rsidR="00A273C3" w:rsidRDefault="00A273C3">
      <w:pPr>
        <w:ind w:left="720"/>
        <w:rPr>
          <w:lang w:val="en-US"/>
        </w:rPr>
      </w:pPr>
      <w:r>
        <w:rPr>
          <w:lang w:val="en-US"/>
        </w:rPr>
        <w:t>Further terms that are applicable to this Agreement are defined in Appendix A.</w:t>
      </w:r>
    </w:p>
    <w:p w14:paraId="6B9BD22C" w14:textId="77777777" w:rsidR="006908DA" w:rsidRPr="006908DA" w:rsidRDefault="00A273C3">
      <w:pPr>
        <w:pStyle w:val="Heading2"/>
        <w:numPr>
          <w:ilvl w:val="0"/>
          <w:numId w:val="0"/>
        </w:numPr>
        <w:ind w:left="720" w:hanging="720"/>
      </w:pPr>
      <w:r w:rsidRPr="006908DA">
        <w:t>1.2</w:t>
      </w:r>
      <w:r w:rsidRPr="006908DA">
        <w:tab/>
      </w:r>
      <w:r w:rsidR="006908DA" w:rsidRPr="006908DA">
        <w:t>Appendices</w:t>
      </w:r>
    </w:p>
    <w:p w14:paraId="53DAD6DF" w14:textId="77777777" w:rsidR="00A273C3" w:rsidRDefault="00A273C3" w:rsidP="006908DA">
      <w:pPr>
        <w:pStyle w:val="Heading2"/>
        <w:numPr>
          <w:ilvl w:val="0"/>
          <w:numId w:val="0"/>
        </w:numPr>
        <w:ind w:left="720"/>
        <w:rPr>
          <w:b w:val="0"/>
          <w:bCs w:val="0"/>
        </w:rPr>
      </w:pPr>
      <w:r>
        <w:rPr>
          <w:b w:val="0"/>
          <w:bCs w:val="0"/>
        </w:rPr>
        <w:t>The Appendices listed bel</w:t>
      </w:r>
      <w:r w:rsidR="006908DA">
        <w:rPr>
          <w:b w:val="0"/>
          <w:bCs w:val="0"/>
        </w:rPr>
        <w:t>ow are a part of this Agreement:</w:t>
      </w:r>
    </w:p>
    <w:p w14:paraId="0D7210A4" w14:textId="77777777" w:rsidR="00A273C3" w:rsidRDefault="00A273C3" w:rsidP="007619D9">
      <w:r>
        <w:tab/>
        <w:t>Appendix A</w:t>
      </w:r>
      <w:r w:rsidR="006908DA">
        <w:t>.</w:t>
      </w:r>
      <w:r>
        <w:tab/>
        <w:t xml:space="preserve">General Terms and Conditions for </w:t>
      </w:r>
      <w:r w:rsidR="006908DA">
        <w:t xml:space="preserve">Proximity </w:t>
      </w:r>
      <w:r w:rsidR="007619D9">
        <w:t>Operations</w:t>
      </w:r>
      <w:r w:rsidR="006908DA">
        <w:t xml:space="preserve"> (“GTC”)</w:t>
      </w:r>
    </w:p>
    <w:p w14:paraId="6BF51F12" w14:textId="77777777" w:rsidR="00A273C3" w:rsidRDefault="00A273C3" w:rsidP="006908DA">
      <w:pPr>
        <w:ind w:left="2160" w:hanging="1440"/>
      </w:pPr>
      <w:r>
        <w:t>Appendix B</w:t>
      </w:r>
      <w:r w:rsidR="006908DA">
        <w:t>.</w:t>
      </w:r>
      <w:r>
        <w:tab/>
        <w:t>Proximity Point(s)</w:t>
      </w:r>
    </w:p>
    <w:p w14:paraId="35B5D7EC" w14:textId="77777777" w:rsidR="00A273C3" w:rsidRDefault="00A273C3" w:rsidP="006908DA">
      <w:pPr>
        <w:ind w:left="2160" w:hanging="1440"/>
      </w:pPr>
      <w:r>
        <w:t>Appendix C</w:t>
      </w:r>
      <w:r w:rsidR="006908DA">
        <w:t>.</w:t>
      </w:r>
      <w:r>
        <w:t xml:space="preserve">    Proximity Operation</w:t>
      </w:r>
    </w:p>
    <w:p w14:paraId="7018EB2C" w14:textId="77777777" w:rsidR="00E67277" w:rsidRDefault="00E67277" w:rsidP="00E67277">
      <w:pPr>
        <w:ind w:left="2160" w:hanging="1440"/>
      </w:pPr>
      <w:r>
        <w:t xml:space="preserve">Appendix D. </w:t>
      </w:r>
      <w:r>
        <w:tab/>
        <w:t>Technical Requirements for Offshore Operations in the vicinity of</w:t>
      </w:r>
    </w:p>
    <w:p w14:paraId="642810C9" w14:textId="0702F65E" w:rsidR="00E67277" w:rsidRDefault="00E67277" w:rsidP="00E67277">
      <w:pPr>
        <w:ind w:left="2160" w:hanging="1440"/>
      </w:pPr>
      <w:r>
        <w:t>pipelines</w:t>
      </w:r>
    </w:p>
    <w:p w14:paraId="1C293F3F" w14:textId="77777777" w:rsidR="00A273C3" w:rsidRDefault="00A273C3"/>
    <w:p w14:paraId="756C0470" w14:textId="77777777" w:rsidR="006908DA" w:rsidRDefault="00A273C3" w:rsidP="006908DA">
      <w:pPr>
        <w:ind w:left="720"/>
      </w:pPr>
      <w:r>
        <w:t xml:space="preserve">In the event of any conflict between the </w:t>
      </w:r>
      <w:r w:rsidR="006908DA">
        <w:t>various parts of this Agreement, they shall be given priority in the following order:</w:t>
      </w:r>
    </w:p>
    <w:p w14:paraId="4BF33180" w14:textId="77777777" w:rsidR="006908DA" w:rsidRDefault="006908DA" w:rsidP="006908DA">
      <w:pPr>
        <w:ind w:left="720"/>
      </w:pPr>
    </w:p>
    <w:p w14:paraId="65C15BC7" w14:textId="77777777" w:rsidR="00702970" w:rsidRDefault="00702970" w:rsidP="00702970">
      <w:pPr>
        <w:numPr>
          <w:ilvl w:val="0"/>
          <w:numId w:val="15"/>
        </w:numPr>
      </w:pPr>
      <w:r>
        <w:t>STC</w:t>
      </w:r>
    </w:p>
    <w:p w14:paraId="45EAC998" w14:textId="77777777" w:rsidR="00702970" w:rsidRDefault="00702970" w:rsidP="00702970">
      <w:pPr>
        <w:numPr>
          <w:ilvl w:val="0"/>
          <w:numId w:val="15"/>
        </w:numPr>
      </w:pPr>
      <w:r>
        <w:t>Appendix A (GTC)</w:t>
      </w:r>
    </w:p>
    <w:p w14:paraId="5B44A010" w14:textId="77777777" w:rsidR="00702970" w:rsidRDefault="00702970" w:rsidP="00702970">
      <w:pPr>
        <w:numPr>
          <w:ilvl w:val="0"/>
          <w:numId w:val="15"/>
        </w:numPr>
      </w:pPr>
      <w:r>
        <w:t>Appendix D</w:t>
      </w:r>
    </w:p>
    <w:p w14:paraId="72BD6977" w14:textId="77777777" w:rsidR="00702970" w:rsidRDefault="00702970" w:rsidP="00702970">
      <w:pPr>
        <w:numPr>
          <w:ilvl w:val="0"/>
          <w:numId w:val="15"/>
        </w:numPr>
      </w:pPr>
      <w:r>
        <w:t>Appendix B</w:t>
      </w:r>
    </w:p>
    <w:p w14:paraId="6783EA65" w14:textId="77777777" w:rsidR="00702970" w:rsidRDefault="00702970" w:rsidP="00702970">
      <w:pPr>
        <w:numPr>
          <w:ilvl w:val="0"/>
          <w:numId w:val="15"/>
        </w:numPr>
      </w:pPr>
      <w:r>
        <w:t>Appendix C</w:t>
      </w:r>
    </w:p>
    <w:p w14:paraId="1F26C18C" w14:textId="5256C49B" w:rsidR="006908DA" w:rsidRDefault="006908DA" w:rsidP="00702970">
      <w:pPr>
        <w:ind w:left="1080"/>
      </w:pPr>
    </w:p>
    <w:p w14:paraId="07C10329" w14:textId="77777777" w:rsidR="00A273C3" w:rsidRDefault="00A273C3" w:rsidP="00071AB7">
      <w:pPr>
        <w:pStyle w:val="Heading1"/>
        <w:numPr>
          <w:ilvl w:val="0"/>
          <w:numId w:val="12"/>
        </w:numPr>
        <w:tabs>
          <w:tab w:val="clear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CONSENT TO </w:t>
      </w:r>
      <w:smartTag w:uri="urn:schemas-microsoft-com:office:smarttags" w:element="stockticker">
        <w:r>
          <w:rPr>
            <w:sz w:val="24"/>
            <w:szCs w:val="24"/>
          </w:rPr>
          <w:t>WORK</w:t>
        </w:r>
      </w:smartTag>
      <w:r>
        <w:rPr>
          <w:sz w:val="24"/>
          <w:szCs w:val="24"/>
        </w:rPr>
        <w:t xml:space="preserve"> IN PROXIMITY OF THE AFFECTED PIPELINE </w:t>
      </w:r>
    </w:p>
    <w:p w14:paraId="12A2FB23" w14:textId="77777777" w:rsidR="00A273C3" w:rsidRDefault="00A273C3" w:rsidP="00706C0D">
      <w:pPr>
        <w:ind w:left="720" w:hanging="720"/>
      </w:pPr>
      <w:r>
        <w:t>2.1</w:t>
      </w:r>
      <w:r>
        <w:tab/>
        <w:t xml:space="preserve">The Affected Party agrees that the Executing Party may perform the Proximity Operation in the Proximity Area on </w:t>
      </w:r>
      <w:r w:rsidR="006908DA">
        <w:t xml:space="preserve">the </w:t>
      </w:r>
      <w:r>
        <w:t>terms and conditions provided in this Agreement.</w:t>
      </w:r>
    </w:p>
    <w:p w14:paraId="11892CE2" w14:textId="77777777" w:rsidR="00A273C3" w:rsidRDefault="00A273C3" w:rsidP="00706C0D">
      <w:pPr>
        <w:ind w:left="720" w:hanging="720"/>
      </w:pPr>
    </w:p>
    <w:p w14:paraId="568B924C" w14:textId="77777777" w:rsidR="00A273C3" w:rsidRDefault="00A273C3" w:rsidP="00706C0D">
      <w:pPr>
        <w:ind w:left="720" w:hanging="720"/>
      </w:pPr>
    </w:p>
    <w:p w14:paraId="4378504A" w14:textId="77777777" w:rsidR="00A273C3" w:rsidRPr="00706C0D" w:rsidRDefault="00A273C3" w:rsidP="00706C0D">
      <w:pPr>
        <w:ind w:left="720" w:hanging="720"/>
        <w:rPr>
          <w:b/>
          <w:bCs/>
        </w:rPr>
      </w:pPr>
      <w:r w:rsidRPr="00706C0D">
        <w:rPr>
          <w:b/>
          <w:bCs/>
        </w:rPr>
        <w:t>3.</w:t>
      </w:r>
      <w:r w:rsidRPr="00706C0D">
        <w:rPr>
          <w:b/>
          <w:bCs/>
        </w:rPr>
        <w:tab/>
        <w:t>CAPACITY OF THE PARTIES</w:t>
      </w:r>
    </w:p>
    <w:p w14:paraId="79AD092F" w14:textId="77777777" w:rsidR="00A273C3" w:rsidRPr="0097306F" w:rsidRDefault="00A273C3" w:rsidP="0097306F"/>
    <w:p w14:paraId="7E465C43" w14:textId="77777777" w:rsidR="00A273C3" w:rsidRDefault="00A273C3" w:rsidP="006908DA">
      <w:pPr>
        <w:ind w:left="720" w:hanging="720"/>
      </w:pPr>
      <w:r>
        <w:t>3.1</w:t>
      </w:r>
      <w:r>
        <w:tab/>
      </w:r>
      <w:r w:rsidR="006908DA">
        <w:t xml:space="preserve">Within the respective joint ventures constituting the Parties, the Participant’s </w:t>
      </w:r>
      <w:r>
        <w:t xml:space="preserve"> obligations and liabilities under this Agreement shall be several and not joint and collective in accordance with their interests in </w:t>
      </w:r>
      <w:r w:rsidR="00EA1408">
        <w:t xml:space="preserve">the </w:t>
      </w:r>
      <w:r>
        <w:t xml:space="preserve">Affected Party and </w:t>
      </w:r>
      <w:r w:rsidR="00EA1408">
        <w:t xml:space="preserve">the </w:t>
      </w:r>
      <w:r>
        <w:t>Executing Party</w:t>
      </w:r>
      <w:r w:rsidR="00A9079F">
        <w:t xml:space="preserve"> respectively</w:t>
      </w:r>
      <w:r w:rsidR="006908DA">
        <w:t>,</w:t>
      </w:r>
      <w:r>
        <w:t xml:space="preserve"> as applicable from time to time.</w:t>
      </w:r>
    </w:p>
    <w:p w14:paraId="6C4E70D8" w14:textId="77777777" w:rsidR="00A273C3" w:rsidRDefault="00A273C3" w:rsidP="00706C0D">
      <w:pPr>
        <w:ind w:left="720" w:hanging="720"/>
      </w:pPr>
    </w:p>
    <w:p w14:paraId="184C0E13" w14:textId="77777777" w:rsidR="00A273C3" w:rsidRDefault="00A273C3" w:rsidP="00706C0D">
      <w:pPr>
        <w:ind w:left="720" w:hanging="720"/>
      </w:pPr>
    </w:p>
    <w:p w14:paraId="38C4AF44" w14:textId="77777777" w:rsidR="00A273C3" w:rsidRPr="00706C0D" w:rsidRDefault="00A273C3" w:rsidP="00706C0D">
      <w:pPr>
        <w:ind w:left="720" w:hanging="720"/>
        <w:rPr>
          <w:b/>
          <w:bCs/>
        </w:rPr>
      </w:pPr>
      <w:r w:rsidRPr="00706C0D">
        <w:rPr>
          <w:b/>
          <w:bCs/>
        </w:rPr>
        <w:t>4.</w:t>
      </w:r>
      <w:r w:rsidRPr="00706C0D">
        <w:rPr>
          <w:b/>
          <w:bCs/>
        </w:rPr>
        <w:tab/>
        <w:t xml:space="preserve">REPRESENTATIVES </w:t>
      </w:r>
      <w:smartTag w:uri="urn:schemas-microsoft-com:office:smarttags" w:element="stockticker">
        <w:r w:rsidRPr="00706C0D">
          <w:rPr>
            <w:b/>
            <w:bCs/>
          </w:rPr>
          <w:t>AND</w:t>
        </w:r>
      </w:smartTag>
      <w:r w:rsidRPr="00706C0D">
        <w:rPr>
          <w:b/>
          <w:bCs/>
        </w:rPr>
        <w:t xml:space="preserve"> NOTICES</w:t>
      </w:r>
    </w:p>
    <w:p w14:paraId="6C849EAA" w14:textId="77777777" w:rsidR="00A273C3" w:rsidRPr="0097306F" w:rsidRDefault="00A273C3" w:rsidP="0097306F"/>
    <w:p w14:paraId="36C7CD3B" w14:textId="77777777" w:rsidR="00A273C3" w:rsidRDefault="00A273C3" w:rsidP="007619D9">
      <w:pPr>
        <w:pStyle w:val="Header"/>
        <w:tabs>
          <w:tab w:val="clear" w:pos="4536"/>
          <w:tab w:val="clear" w:pos="9072"/>
        </w:tabs>
        <w:ind w:left="720" w:hanging="720"/>
      </w:pPr>
      <w:r>
        <w:t>4.1</w:t>
      </w:r>
      <w:r>
        <w:tab/>
      </w:r>
      <w:r w:rsidR="00471FBA">
        <w:t>..........................</w:t>
      </w:r>
      <w:r>
        <w:t xml:space="preserve"> shall act as the representative of the Affected Party</w:t>
      </w:r>
      <w:r w:rsidR="007619D9">
        <w:t>, shall have the same rights and obligations as the Affected Party under this Agreement,</w:t>
      </w:r>
      <w:r>
        <w:t xml:space="preserve"> and warrants that it is authorized and empowered to act on behalf of the Affected Party under this Agreement and to sign the Agreement.</w:t>
      </w:r>
    </w:p>
    <w:p w14:paraId="2A191272" w14:textId="77777777" w:rsidR="00A273C3" w:rsidRDefault="00A273C3" w:rsidP="00AE216A">
      <w:pPr>
        <w:pStyle w:val="Header"/>
        <w:tabs>
          <w:tab w:val="clear" w:pos="4536"/>
          <w:tab w:val="clear" w:pos="9072"/>
        </w:tabs>
        <w:ind w:left="720" w:hanging="720"/>
      </w:pPr>
    </w:p>
    <w:p w14:paraId="1EE57A3B" w14:textId="77777777" w:rsidR="007619D9" w:rsidRDefault="00471FBA" w:rsidP="00A727DA">
      <w:pPr>
        <w:pStyle w:val="Header"/>
        <w:tabs>
          <w:tab w:val="clear" w:pos="4536"/>
          <w:tab w:val="clear" w:pos="9072"/>
        </w:tabs>
        <w:ind w:left="720"/>
      </w:pPr>
      <w:r>
        <w:t>..........................</w:t>
      </w:r>
      <w:r w:rsidR="007619D9">
        <w:t xml:space="preserve"> shall act as the representative of the </w:t>
      </w:r>
      <w:r w:rsidR="00EA1408">
        <w:t xml:space="preserve">Executing </w:t>
      </w:r>
      <w:r w:rsidR="007619D9">
        <w:t>Party, shall have the sam</w:t>
      </w:r>
      <w:r w:rsidR="00B77BF3">
        <w:t xml:space="preserve">e rights and obligations as the </w:t>
      </w:r>
      <w:r w:rsidR="00EA1408">
        <w:t xml:space="preserve">Executing </w:t>
      </w:r>
      <w:r w:rsidR="007619D9">
        <w:t xml:space="preserve">Party under this Agreement, and warrants that it is authorized and empowered to act on behalf of the </w:t>
      </w:r>
      <w:r w:rsidR="00EA1408">
        <w:t xml:space="preserve">Executing </w:t>
      </w:r>
      <w:r w:rsidR="007619D9">
        <w:t>Party under this Agreement and to sign the Agreement.</w:t>
      </w:r>
    </w:p>
    <w:p w14:paraId="648EE29A" w14:textId="77777777" w:rsidR="00A273C3" w:rsidRDefault="00A273C3">
      <w:pPr>
        <w:pStyle w:val="Header"/>
        <w:tabs>
          <w:tab w:val="clear" w:pos="4536"/>
          <w:tab w:val="clear" w:pos="9072"/>
        </w:tabs>
        <w:ind w:left="720" w:hanging="720"/>
      </w:pPr>
    </w:p>
    <w:p w14:paraId="58981E7D" w14:textId="77777777" w:rsidR="00A273C3" w:rsidRDefault="00A273C3">
      <w:pPr>
        <w:pStyle w:val="Header"/>
        <w:tabs>
          <w:tab w:val="clear" w:pos="4536"/>
          <w:tab w:val="clear" w:pos="9072"/>
        </w:tabs>
        <w:ind w:left="720" w:hanging="720"/>
      </w:pPr>
      <w:r>
        <w:t>4.2</w:t>
      </w:r>
      <w:r>
        <w:tab/>
        <w:t>Unless otherwise expressly stated, every notice and request provided for herein shall be in writing to the other P</w:t>
      </w:r>
      <w:r w:rsidR="007619D9">
        <w:t>arty at the following addresses:</w:t>
      </w:r>
    </w:p>
    <w:p w14:paraId="5ED67481" w14:textId="77777777" w:rsidR="00A273C3" w:rsidRDefault="00A273C3">
      <w:pPr>
        <w:pStyle w:val="Header"/>
        <w:tabs>
          <w:tab w:val="clear" w:pos="4536"/>
          <w:tab w:val="clear" w:pos="9072"/>
        </w:tabs>
        <w:ind w:left="720" w:hanging="720"/>
      </w:pPr>
    </w:p>
    <w:tbl>
      <w:tblPr>
        <w:tblStyle w:val="TableGrid"/>
        <w:tblW w:w="8469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4"/>
        <w:gridCol w:w="4235"/>
      </w:tblGrid>
      <w:tr w:rsidR="00FB3E64" w:rsidRPr="000E7D27" w14:paraId="24414504" w14:textId="77777777" w:rsidTr="004F23DC">
        <w:trPr>
          <w:trHeight w:val="2278"/>
        </w:trPr>
        <w:tc>
          <w:tcPr>
            <w:tcW w:w="4234" w:type="dxa"/>
          </w:tcPr>
          <w:p w14:paraId="133FAB32" w14:textId="77777777" w:rsidR="00FB3E64" w:rsidRDefault="00FB3E64" w:rsidP="004F23DC">
            <w:pPr>
              <w:pStyle w:val="Header"/>
              <w:tabs>
                <w:tab w:val="clear" w:pos="4536"/>
                <w:tab w:val="clear" w:pos="9072"/>
              </w:tabs>
              <w:jc w:val="both"/>
            </w:pPr>
            <w:r>
              <w:t>Concerning the Affected Party:</w:t>
            </w:r>
          </w:p>
          <w:p w14:paraId="0C975E21" w14:textId="77777777" w:rsidR="00FB3E64" w:rsidRDefault="00FB3E64" w:rsidP="004F23DC">
            <w:pPr>
              <w:pStyle w:val="Header"/>
              <w:tabs>
                <w:tab w:val="clear" w:pos="4536"/>
                <w:tab w:val="clear" w:pos="9072"/>
              </w:tabs>
              <w:jc w:val="both"/>
            </w:pPr>
            <w:r w:rsidRPr="000E7D27">
              <w:t>Gassco AS</w:t>
            </w:r>
          </w:p>
          <w:p w14:paraId="2602DDF9" w14:textId="77777777" w:rsidR="00FB3E64" w:rsidRPr="00D9230A" w:rsidRDefault="00FB3E64" w:rsidP="004F23DC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lang w:val="de-DE"/>
              </w:rPr>
            </w:pPr>
            <w:proofErr w:type="spellStart"/>
            <w:r w:rsidRPr="00D9230A">
              <w:rPr>
                <w:lang w:val="de-DE"/>
              </w:rPr>
              <w:t>Att</w:t>
            </w:r>
            <w:proofErr w:type="spellEnd"/>
            <w:r w:rsidRPr="00D9230A">
              <w:rPr>
                <w:lang w:val="de-DE"/>
              </w:rPr>
              <w:t xml:space="preserve">: </w:t>
            </w:r>
          </w:p>
          <w:p w14:paraId="570A65F5" w14:textId="77777777" w:rsidR="00FB3E64" w:rsidRPr="00D9230A" w:rsidRDefault="00FB3E64" w:rsidP="004F23DC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lang w:val="de-DE"/>
              </w:rPr>
            </w:pPr>
            <w:r w:rsidRPr="00D9230A">
              <w:rPr>
                <w:lang w:val="de-DE"/>
              </w:rPr>
              <w:t>P</w:t>
            </w:r>
            <w:r>
              <w:rPr>
                <w:lang w:val="de-DE"/>
              </w:rPr>
              <w:t>ostb</w:t>
            </w:r>
            <w:r w:rsidRPr="00D9230A">
              <w:rPr>
                <w:lang w:val="de-DE"/>
              </w:rPr>
              <w:t>ox 93, 5501 Haugesund</w:t>
            </w:r>
          </w:p>
          <w:p w14:paraId="44F6534D" w14:textId="77777777" w:rsidR="00FB3E64" w:rsidRPr="00D9230A" w:rsidRDefault="00FB3E64" w:rsidP="004F23DC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lang w:val="de-DE"/>
              </w:rPr>
            </w:pPr>
            <w:proofErr w:type="spellStart"/>
            <w:r w:rsidRPr="00D9230A">
              <w:rPr>
                <w:lang w:val="de-DE"/>
              </w:rPr>
              <w:t>Norway</w:t>
            </w:r>
            <w:proofErr w:type="spellEnd"/>
          </w:p>
          <w:p w14:paraId="38E68F02" w14:textId="77777777" w:rsidR="00FB3E64" w:rsidRPr="00D9230A" w:rsidRDefault="00FB3E64" w:rsidP="004F23DC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lang w:val="de-DE"/>
              </w:rPr>
            </w:pPr>
            <w:r w:rsidRPr="00D9230A">
              <w:rPr>
                <w:lang w:val="de-DE"/>
              </w:rPr>
              <w:t xml:space="preserve">Tel.: </w:t>
            </w:r>
          </w:p>
          <w:p w14:paraId="000917FF" w14:textId="77777777" w:rsidR="00FB3E64" w:rsidRDefault="00FB3E64" w:rsidP="004F23DC">
            <w:pPr>
              <w:pStyle w:val="Header"/>
              <w:jc w:val="both"/>
            </w:pPr>
            <w:r>
              <w:t xml:space="preserve">Email: </w:t>
            </w:r>
          </w:p>
        </w:tc>
        <w:tc>
          <w:tcPr>
            <w:tcW w:w="4235" w:type="dxa"/>
          </w:tcPr>
          <w:p w14:paraId="77EA440F" w14:textId="77777777" w:rsidR="00FB3E64" w:rsidRDefault="00FB3E64" w:rsidP="004F23DC">
            <w:pPr>
              <w:pStyle w:val="Header"/>
              <w:tabs>
                <w:tab w:val="clear" w:pos="4536"/>
                <w:tab w:val="clear" w:pos="9072"/>
              </w:tabs>
              <w:jc w:val="both"/>
            </w:pPr>
            <w:r>
              <w:t>Concerning the Executing Party:</w:t>
            </w:r>
          </w:p>
          <w:p w14:paraId="7141FD04" w14:textId="77777777" w:rsidR="00FB3E64" w:rsidRDefault="00FB3E64" w:rsidP="004F23DC">
            <w:pPr>
              <w:pStyle w:val="Header"/>
              <w:jc w:val="both"/>
            </w:pPr>
            <w:r>
              <w:t>[Name]</w:t>
            </w:r>
          </w:p>
          <w:p w14:paraId="0B947CF7" w14:textId="77777777" w:rsidR="00FB3E64" w:rsidRDefault="00FB3E64" w:rsidP="004F23DC">
            <w:pPr>
              <w:pStyle w:val="Header"/>
              <w:jc w:val="both"/>
            </w:pPr>
            <w:proofErr w:type="spellStart"/>
            <w:r>
              <w:t>Att</w:t>
            </w:r>
            <w:proofErr w:type="spellEnd"/>
            <w:r>
              <w:t>:</w:t>
            </w:r>
          </w:p>
          <w:p w14:paraId="5A8AC29B" w14:textId="77777777" w:rsidR="00FB3E64" w:rsidRDefault="00FB3E64" w:rsidP="004F23DC">
            <w:pPr>
              <w:pStyle w:val="Header"/>
              <w:jc w:val="both"/>
            </w:pPr>
          </w:p>
          <w:p w14:paraId="18589AF7" w14:textId="77777777" w:rsidR="00FB3E64" w:rsidRDefault="00FB3E64" w:rsidP="004F23DC">
            <w:pPr>
              <w:pStyle w:val="Header"/>
              <w:jc w:val="both"/>
            </w:pPr>
          </w:p>
          <w:p w14:paraId="1A3DA35D" w14:textId="77777777" w:rsidR="00FB3E64" w:rsidRDefault="00FB3E64" w:rsidP="004F23DC">
            <w:pPr>
              <w:pStyle w:val="Header"/>
              <w:jc w:val="both"/>
            </w:pPr>
            <w:r>
              <w:t>Tel:</w:t>
            </w:r>
          </w:p>
          <w:p w14:paraId="49B0F203" w14:textId="77777777" w:rsidR="00FB3E64" w:rsidRPr="000E7D27" w:rsidRDefault="00FB3E64" w:rsidP="004F23DC">
            <w:pPr>
              <w:pStyle w:val="Header"/>
              <w:jc w:val="both"/>
            </w:pPr>
            <w:r>
              <w:t>Email:</w:t>
            </w:r>
          </w:p>
        </w:tc>
      </w:tr>
    </w:tbl>
    <w:p w14:paraId="4B1FED74" w14:textId="77777777" w:rsidR="00A273C3" w:rsidRDefault="00A273C3">
      <w:pPr>
        <w:pStyle w:val="Header"/>
        <w:tabs>
          <w:tab w:val="clear" w:pos="4536"/>
          <w:tab w:val="clear" w:pos="9072"/>
        </w:tabs>
        <w:ind w:left="720"/>
        <w:jc w:val="both"/>
      </w:pPr>
    </w:p>
    <w:p w14:paraId="34BF0485" w14:textId="77777777" w:rsidR="00463B05" w:rsidRDefault="00463B05" w:rsidP="00463B05">
      <w:pPr>
        <w:ind w:left="705" w:hanging="705"/>
        <w:jc w:val="both"/>
      </w:pPr>
      <w:r>
        <w:t>4.3</w:t>
      </w:r>
      <w:r>
        <w:tab/>
      </w:r>
      <w:r w:rsidRPr="00110132">
        <w:t xml:space="preserve">Two days prior to any offshore activity, Gassco </w:t>
      </w:r>
      <w:proofErr w:type="spellStart"/>
      <w:r w:rsidRPr="00110132">
        <w:t>Bygnes</w:t>
      </w:r>
      <w:proofErr w:type="spellEnd"/>
      <w:r w:rsidRPr="00110132">
        <w:t xml:space="preserve"> Transport Control Centre shall be notified as follows with a short description of the activity, location and schedule;</w:t>
      </w:r>
    </w:p>
    <w:p w14:paraId="1F1D23CE" w14:textId="77777777" w:rsidR="00463B05" w:rsidRDefault="00463B05" w:rsidP="00463B05">
      <w:pPr>
        <w:ind w:left="1065"/>
        <w:jc w:val="both"/>
        <w:rPr>
          <w:rFonts w:ascii="Verdana" w:hAnsi="Verdana"/>
          <w:lang w:eastAsia="nb-NO"/>
        </w:rPr>
      </w:pPr>
    </w:p>
    <w:p w14:paraId="3BF3663C" w14:textId="77777777" w:rsidR="00463B05" w:rsidRPr="00110132" w:rsidRDefault="00463B05" w:rsidP="00463B05">
      <w:pPr>
        <w:numPr>
          <w:ilvl w:val="0"/>
          <w:numId w:val="26"/>
        </w:numPr>
        <w:jc w:val="both"/>
      </w:pPr>
      <w:r w:rsidRPr="00110132">
        <w:t xml:space="preserve">Gassco </w:t>
      </w:r>
      <w:proofErr w:type="spellStart"/>
      <w:r w:rsidRPr="00110132">
        <w:t>Bygnes</w:t>
      </w:r>
      <w:proofErr w:type="spellEnd"/>
      <w:r w:rsidRPr="00110132">
        <w:t xml:space="preserve">, </w:t>
      </w:r>
      <w:smartTag w:uri="urn:schemas-microsoft-com:office:smarttags" w:element="stockticker">
        <w:r w:rsidRPr="00110132">
          <w:t>TCC</w:t>
        </w:r>
      </w:smartTag>
      <w:r w:rsidRPr="00110132">
        <w:t xml:space="preserve">, attn. Shift leader. Telephone +47 52 81 28 95, </w:t>
      </w:r>
    </w:p>
    <w:p w14:paraId="03A5E1D2" w14:textId="29010E0C" w:rsidR="00463B05" w:rsidRPr="00FB3E64" w:rsidRDefault="00463B05" w:rsidP="00463B05">
      <w:pPr>
        <w:ind w:left="1065" w:firstLine="351"/>
        <w:jc w:val="both"/>
        <w:rPr>
          <w:lang w:val="fr-FR"/>
        </w:rPr>
      </w:pPr>
      <w:r w:rsidRPr="00FB3E64">
        <w:rPr>
          <w:lang w:val="fr-FR"/>
        </w:rPr>
        <w:t xml:space="preserve">fax + 47 52 81 29 47, email </w:t>
      </w:r>
      <w:hyperlink r:id="rId13" w:history="1">
        <w:r w:rsidR="00B061E3" w:rsidRPr="00E9760F">
          <w:rPr>
            <w:rStyle w:val="Hyperlink"/>
            <w:lang w:val="fr-FR"/>
          </w:rPr>
          <w:t>tcc@tcc.gassco.no</w:t>
        </w:r>
      </w:hyperlink>
    </w:p>
    <w:p w14:paraId="0DD4D67C" w14:textId="77777777" w:rsidR="00463B05" w:rsidRPr="00FB3E64" w:rsidRDefault="00463B05" w:rsidP="00463B05">
      <w:pPr>
        <w:ind w:left="1425"/>
        <w:jc w:val="both"/>
        <w:rPr>
          <w:lang w:val="fr-FR"/>
        </w:rPr>
      </w:pPr>
    </w:p>
    <w:p w14:paraId="3935186E" w14:textId="77777777" w:rsidR="00463B05" w:rsidRDefault="00463B05" w:rsidP="00463B05">
      <w:pPr>
        <w:pStyle w:val="Header"/>
        <w:tabs>
          <w:tab w:val="clear" w:pos="4536"/>
          <w:tab w:val="clear" w:pos="9072"/>
        </w:tabs>
        <w:ind w:left="720"/>
        <w:jc w:val="both"/>
      </w:pPr>
      <w:r w:rsidRPr="00110132">
        <w:t xml:space="preserve">In emergency situations, call </w:t>
      </w:r>
      <w:smartTag w:uri="urn:schemas-microsoft-com:office:smarttags" w:element="stockticker">
        <w:r w:rsidRPr="00110132">
          <w:t>TCC</w:t>
        </w:r>
      </w:smartTag>
      <w:r w:rsidRPr="00110132">
        <w:t xml:space="preserve"> and company nominated contact person</w:t>
      </w:r>
    </w:p>
    <w:p w14:paraId="3031201E" w14:textId="77777777" w:rsidR="00A273C3" w:rsidRDefault="00A273C3">
      <w:pPr>
        <w:pStyle w:val="Header"/>
        <w:tabs>
          <w:tab w:val="clear" w:pos="4536"/>
          <w:tab w:val="clear" w:pos="9072"/>
        </w:tabs>
        <w:ind w:left="720"/>
        <w:jc w:val="both"/>
      </w:pPr>
      <w:r>
        <w:tab/>
      </w:r>
      <w:r>
        <w:tab/>
      </w:r>
    </w:p>
    <w:p w14:paraId="10572DF2" w14:textId="77777777" w:rsidR="00B60FF6" w:rsidRDefault="00B60FF6" w:rsidP="00B60FF6">
      <w:pPr>
        <w:pStyle w:val="Header"/>
        <w:tabs>
          <w:tab w:val="left" w:pos="708"/>
        </w:tabs>
        <w:ind w:left="720"/>
        <w:rPr>
          <w:color w:val="FF0000"/>
        </w:rPr>
      </w:pPr>
      <w:r>
        <w:t>This Agreement has been signed by the Parties by the use of electronic signatures.</w:t>
      </w:r>
    </w:p>
    <w:p w14:paraId="7BC15E78" w14:textId="77777777" w:rsidR="00A273C3" w:rsidRDefault="00A273C3">
      <w:pPr>
        <w:pStyle w:val="Header"/>
        <w:tabs>
          <w:tab w:val="clear" w:pos="4536"/>
          <w:tab w:val="clear" w:pos="9072"/>
        </w:tabs>
        <w:ind w:left="720"/>
      </w:pPr>
    </w:p>
    <w:p w14:paraId="44522F22" w14:textId="77777777" w:rsidR="00A273C3" w:rsidRDefault="00A273C3">
      <w:pPr>
        <w:pStyle w:val="Header"/>
        <w:tabs>
          <w:tab w:val="clear" w:pos="4536"/>
          <w:tab w:val="clear" w:pos="9072"/>
        </w:tabs>
        <w:ind w:left="720"/>
      </w:pPr>
    </w:p>
    <w:p w14:paraId="1FE709D7" w14:textId="77777777" w:rsidR="00A273C3" w:rsidRDefault="00A273C3">
      <w:pPr>
        <w:pStyle w:val="Header"/>
        <w:tabs>
          <w:tab w:val="clear" w:pos="4536"/>
          <w:tab w:val="clear" w:pos="9072"/>
        </w:tabs>
        <w:ind w:left="720"/>
      </w:pPr>
    </w:p>
    <w:p w14:paraId="7D713273" w14:textId="77777777" w:rsidR="00A273C3" w:rsidRDefault="00A273C3">
      <w:pPr>
        <w:pStyle w:val="Header"/>
        <w:tabs>
          <w:tab w:val="clear" w:pos="4536"/>
          <w:tab w:val="clear" w:pos="9072"/>
        </w:tabs>
      </w:pPr>
      <w:r>
        <w:tab/>
      </w:r>
    </w:p>
    <w:p w14:paraId="7AA97290" w14:textId="77777777" w:rsidR="00A273C3" w:rsidRDefault="00A273C3">
      <w:pPr>
        <w:pStyle w:val="Header"/>
        <w:tabs>
          <w:tab w:val="clear" w:pos="4536"/>
          <w:tab w:val="clear" w:pos="9072"/>
        </w:tabs>
      </w:pPr>
    </w:p>
    <w:p w14:paraId="519D0A34" w14:textId="77777777" w:rsidR="00A273C3" w:rsidRDefault="00A273C3">
      <w:pPr>
        <w:pStyle w:val="Header"/>
        <w:tabs>
          <w:tab w:val="clear" w:pos="4536"/>
          <w:tab w:val="clear" w:pos="9072"/>
        </w:tabs>
      </w:pPr>
    </w:p>
    <w:p w14:paraId="109D4B87" w14:textId="77777777" w:rsidR="007619D9" w:rsidRPr="00F716F7" w:rsidRDefault="007619D9" w:rsidP="007619D9">
      <w:pPr>
        <w:tabs>
          <w:tab w:val="left" w:pos="5580"/>
        </w:tabs>
        <w:ind w:left="720"/>
      </w:pPr>
      <w:r>
        <w:t>--------------------------------------------------------------------</w:t>
      </w:r>
    </w:p>
    <w:p w14:paraId="7D673D53" w14:textId="77777777" w:rsidR="007619D9" w:rsidRDefault="007619D9" w:rsidP="007619D9">
      <w:pPr>
        <w:ind w:left="720"/>
      </w:pPr>
      <w:r>
        <w:t>[YY]</w:t>
      </w:r>
    </w:p>
    <w:p w14:paraId="7CA89DB2" w14:textId="77777777" w:rsidR="007619D9" w:rsidRDefault="007619D9" w:rsidP="007619D9">
      <w:pPr>
        <w:ind w:left="720"/>
      </w:pPr>
      <w:r>
        <w:t>Name:</w:t>
      </w:r>
    </w:p>
    <w:p w14:paraId="6BB6C24D" w14:textId="77777777" w:rsidR="007619D9" w:rsidRDefault="007619D9" w:rsidP="007619D9">
      <w:pPr>
        <w:ind w:left="720"/>
      </w:pPr>
      <w:r>
        <w:t>Title:</w:t>
      </w:r>
    </w:p>
    <w:p w14:paraId="5D4901ED" w14:textId="77777777" w:rsidR="007619D9" w:rsidRDefault="007619D9" w:rsidP="007619D9">
      <w:pPr>
        <w:ind w:left="720"/>
      </w:pPr>
      <w:r>
        <w:t>Date:</w:t>
      </w:r>
    </w:p>
    <w:p w14:paraId="54DBC7F9" w14:textId="77777777" w:rsidR="007619D9" w:rsidRDefault="007619D9" w:rsidP="007619D9">
      <w:pPr>
        <w:ind w:left="720"/>
      </w:pPr>
    </w:p>
    <w:p w14:paraId="0E93845C" w14:textId="77777777" w:rsidR="007619D9" w:rsidRDefault="007619D9" w:rsidP="007619D9">
      <w:pPr>
        <w:ind w:left="720"/>
      </w:pPr>
    </w:p>
    <w:p w14:paraId="4C497C49" w14:textId="77777777" w:rsidR="007619D9" w:rsidRDefault="007619D9" w:rsidP="007619D9">
      <w:pPr>
        <w:ind w:left="720"/>
      </w:pPr>
    </w:p>
    <w:p w14:paraId="3A31E592" w14:textId="77777777" w:rsidR="007619D9" w:rsidRDefault="007619D9" w:rsidP="007619D9">
      <w:pPr>
        <w:ind w:left="720"/>
      </w:pPr>
    </w:p>
    <w:p w14:paraId="2740DED8" w14:textId="77777777" w:rsidR="007619D9" w:rsidRDefault="007619D9" w:rsidP="007619D9">
      <w:pPr>
        <w:ind w:left="720"/>
      </w:pPr>
    </w:p>
    <w:p w14:paraId="7EB1BEE9" w14:textId="77777777" w:rsidR="007619D9" w:rsidRDefault="007619D9" w:rsidP="007619D9">
      <w:pPr>
        <w:ind w:left="720"/>
      </w:pPr>
      <w:r>
        <w:t>-------------------------------------------------------------------</w:t>
      </w:r>
    </w:p>
    <w:p w14:paraId="03F5E490" w14:textId="77777777" w:rsidR="007619D9" w:rsidRDefault="007619D9" w:rsidP="007619D9">
      <w:pPr>
        <w:ind w:left="720"/>
      </w:pPr>
      <w:r>
        <w:t>[XX]</w:t>
      </w:r>
    </w:p>
    <w:p w14:paraId="0B4E1BCB" w14:textId="77777777" w:rsidR="007619D9" w:rsidRDefault="007619D9" w:rsidP="007619D9">
      <w:pPr>
        <w:ind w:left="720"/>
      </w:pPr>
      <w:r>
        <w:t>Name:</w:t>
      </w:r>
    </w:p>
    <w:p w14:paraId="4E8CE60E" w14:textId="77777777" w:rsidR="007619D9" w:rsidRDefault="007619D9" w:rsidP="007619D9">
      <w:pPr>
        <w:ind w:left="720"/>
      </w:pPr>
      <w:r>
        <w:t>Title:</w:t>
      </w:r>
    </w:p>
    <w:p w14:paraId="0E62807B" w14:textId="77777777" w:rsidR="007619D9" w:rsidRDefault="007619D9" w:rsidP="007619D9">
      <w:pPr>
        <w:ind w:left="720"/>
      </w:pPr>
      <w:r>
        <w:t>Date:</w:t>
      </w:r>
    </w:p>
    <w:p w14:paraId="73E7968B" w14:textId="77777777" w:rsidR="00A273C3" w:rsidRDefault="00A273C3">
      <w:pPr>
        <w:pStyle w:val="Header"/>
        <w:tabs>
          <w:tab w:val="clear" w:pos="4536"/>
          <w:tab w:val="clear" w:pos="9072"/>
        </w:tabs>
      </w:pPr>
    </w:p>
    <w:p w14:paraId="1687449D" w14:textId="77777777" w:rsidR="00A273C3" w:rsidRDefault="00A273C3">
      <w:pPr>
        <w:pStyle w:val="Header"/>
        <w:tabs>
          <w:tab w:val="clear" w:pos="4536"/>
          <w:tab w:val="clear" w:pos="9072"/>
        </w:tabs>
      </w:pPr>
    </w:p>
    <w:p w14:paraId="5E600716" w14:textId="77777777" w:rsidR="00A273C3" w:rsidRDefault="00A273C3">
      <w:pPr>
        <w:pStyle w:val="Header"/>
        <w:tabs>
          <w:tab w:val="clear" w:pos="4536"/>
          <w:tab w:val="clear" w:pos="9072"/>
        </w:tabs>
      </w:pPr>
    </w:p>
    <w:p w14:paraId="24FCBED8" w14:textId="77777777" w:rsidR="00A273C3" w:rsidRDefault="00A273C3">
      <w:pPr>
        <w:pStyle w:val="Header"/>
        <w:tabs>
          <w:tab w:val="clear" w:pos="4536"/>
          <w:tab w:val="clear" w:pos="9072"/>
        </w:tabs>
      </w:pPr>
    </w:p>
    <w:p w14:paraId="0F3234DF" w14:textId="77777777" w:rsidR="00A273C3" w:rsidRDefault="00A273C3">
      <w:pPr>
        <w:pStyle w:val="Header"/>
        <w:tabs>
          <w:tab w:val="clear" w:pos="4536"/>
          <w:tab w:val="clear" w:pos="9072"/>
        </w:tabs>
      </w:pPr>
    </w:p>
    <w:p w14:paraId="1422FEAB" w14:textId="77777777" w:rsidR="00A273C3" w:rsidRDefault="00A273C3">
      <w:pPr>
        <w:pStyle w:val="Header"/>
        <w:tabs>
          <w:tab w:val="clear" w:pos="4536"/>
          <w:tab w:val="clear" w:pos="9072"/>
        </w:tabs>
      </w:pPr>
    </w:p>
    <w:p w14:paraId="1D90ADAE" w14:textId="77777777" w:rsidR="00A273C3" w:rsidRDefault="00A273C3">
      <w:pPr>
        <w:pStyle w:val="Header"/>
        <w:tabs>
          <w:tab w:val="clear" w:pos="4536"/>
          <w:tab w:val="clear" w:pos="9072"/>
        </w:tabs>
      </w:pPr>
    </w:p>
    <w:p w14:paraId="5263B198" w14:textId="77777777" w:rsidR="00A273C3" w:rsidRDefault="00A273C3">
      <w:pPr>
        <w:pStyle w:val="Header"/>
        <w:tabs>
          <w:tab w:val="clear" w:pos="4536"/>
          <w:tab w:val="clear" w:pos="9072"/>
        </w:tabs>
      </w:pPr>
    </w:p>
    <w:p w14:paraId="55A0F5B3" w14:textId="77777777" w:rsidR="00A273C3" w:rsidRDefault="00A273C3">
      <w:pPr>
        <w:pStyle w:val="Header"/>
        <w:tabs>
          <w:tab w:val="clear" w:pos="4536"/>
          <w:tab w:val="clear" w:pos="9072"/>
        </w:tabs>
      </w:pPr>
    </w:p>
    <w:p w14:paraId="1AFEB9EF" w14:textId="77777777" w:rsidR="00A273C3" w:rsidRDefault="00A273C3">
      <w:pPr>
        <w:pStyle w:val="Header"/>
        <w:tabs>
          <w:tab w:val="clear" w:pos="4536"/>
          <w:tab w:val="clear" w:pos="9072"/>
        </w:tabs>
      </w:pPr>
    </w:p>
    <w:p w14:paraId="392FBA80" w14:textId="77777777" w:rsidR="00A273C3" w:rsidRDefault="00A273C3">
      <w:pPr>
        <w:pStyle w:val="Header"/>
        <w:tabs>
          <w:tab w:val="clear" w:pos="4536"/>
          <w:tab w:val="clear" w:pos="9072"/>
        </w:tabs>
      </w:pPr>
    </w:p>
    <w:p w14:paraId="77128E92" w14:textId="77777777" w:rsidR="00A273C3" w:rsidRDefault="00A273C3">
      <w:pPr>
        <w:pStyle w:val="Header"/>
        <w:tabs>
          <w:tab w:val="clear" w:pos="4536"/>
          <w:tab w:val="clear" w:pos="9072"/>
        </w:tabs>
      </w:pPr>
    </w:p>
    <w:p w14:paraId="1DF48195" w14:textId="77777777" w:rsidR="00A273C3" w:rsidRDefault="00A273C3">
      <w:pPr>
        <w:pStyle w:val="Header"/>
        <w:tabs>
          <w:tab w:val="clear" w:pos="4536"/>
          <w:tab w:val="clear" w:pos="9072"/>
        </w:tabs>
      </w:pPr>
    </w:p>
    <w:p w14:paraId="481C056C" w14:textId="77777777" w:rsidR="00A273C3" w:rsidRDefault="00A273C3">
      <w:pPr>
        <w:pStyle w:val="Header"/>
        <w:tabs>
          <w:tab w:val="clear" w:pos="4536"/>
          <w:tab w:val="clear" w:pos="9072"/>
        </w:tabs>
      </w:pPr>
    </w:p>
    <w:p w14:paraId="7608E755" w14:textId="77777777" w:rsidR="00A273C3" w:rsidRDefault="00A273C3">
      <w:pPr>
        <w:pStyle w:val="Header"/>
        <w:tabs>
          <w:tab w:val="clear" w:pos="4536"/>
          <w:tab w:val="clear" w:pos="9072"/>
        </w:tabs>
      </w:pPr>
    </w:p>
    <w:p w14:paraId="4E9FA5AF" w14:textId="77777777" w:rsidR="00A273C3" w:rsidRDefault="00A273C3">
      <w:pPr>
        <w:pStyle w:val="Header"/>
        <w:tabs>
          <w:tab w:val="clear" w:pos="4536"/>
          <w:tab w:val="clear" w:pos="9072"/>
        </w:tabs>
      </w:pPr>
    </w:p>
    <w:p w14:paraId="5DA40383" w14:textId="77777777" w:rsidR="00A273C3" w:rsidRDefault="00A273C3">
      <w:pPr>
        <w:pStyle w:val="Header"/>
        <w:tabs>
          <w:tab w:val="clear" w:pos="4536"/>
          <w:tab w:val="clear" w:pos="9072"/>
        </w:tabs>
      </w:pPr>
    </w:p>
    <w:p w14:paraId="7827A9BA" w14:textId="77777777" w:rsidR="00A273C3" w:rsidRDefault="00A273C3">
      <w:pPr>
        <w:pStyle w:val="Header"/>
        <w:tabs>
          <w:tab w:val="clear" w:pos="4536"/>
          <w:tab w:val="clear" w:pos="9072"/>
        </w:tabs>
      </w:pPr>
    </w:p>
    <w:p w14:paraId="24A74F6A" w14:textId="77777777" w:rsidR="00A273C3" w:rsidRDefault="00A273C3">
      <w:pPr>
        <w:pStyle w:val="Header"/>
        <w:tabs>
          <w:tab w:val="clear" w:pos="4536"/>
          <w:tab w:val="clear" w:pos="9072"/>
        </w:tabs>
      </w:pPr>
    </w:p>
    <w:p w14:paraId="419E5F50" w14:textId="77777777" w:rsidR="00A273C3" w:rsidRDefault="00A273C3">
      <w:pPr>
        <w:pStyle w:val="Header"/>
        <w:tabs>
          <w:tab w:val="clear" w:pos="4536"/>
          <w:tab w:val="clear" w:pos="9072"/>
        </w:tabs>
      </w:pPr>
    </w:p>
    <w:p w14:paraId="73BB56AD" w14:textId="77777777" w:rsidR="00A273C3" w:rsidRDefault="00A273C3">
      <w:pPr>
        <w:pStyle w:val="Header"/>
        <w:tabs>
          <w:tab w:val="clear" w:pos="4536"/>
          <w:tab w:val="clear" w:pos="9072"/>
        </w:tabs>
      </w:pPr>
    </w:p>
    <w:p w14:paraId="74F92A26" w14:textId="77777777" w:rsidR="00A273C3" w:rsidRDefault="00A273C3">
      <w:pPr>
        <w:pStyle w:val="Header"/>
        <w:tabs>
          <w:tab w:val="clear" w:pos="4536"/>
          <w:tab w:val="clear" w:pos="9072"/>
        </w:tabs>
      </w:pPr>
    </w:p>
    <w:p w14:paraId="15D2E506" w14:textId="77777777" w:rsidR="00A273C3" w:rsidRDefault="00A273C3">
      <w:pPr>
        <w:pStyle w:val="Header"/>
        <w:tabs>
          <w:tab w:val="clear" w:pos="4536"/>
          <w:tab w:val="clear" w:pos="9072"/>
        </w:tabs>
      </w:pPr>
    </w:p>
    <w:p w14:paraId="223B50FB" w14:textId="77777777" w:rsidR="00A273C3" w:rsidRDefault="00A273C3" w:rsidP="00D0248D">
      <w:pPr>
        <w:pStyle w:val="Header"/>
        <w:tabs>
          <w:tab w:val="clear" w:pos="4536"/>
          <w:tab w:val="clear" w:pos="9072"/>
        </w:tabs>
        <w:rPr>
          <w:b/>
          <w:bCs/>
        </w:rPr>
      </w:pPr>
    </w:p>
    <w:sectPr w:rsidR="00A273C3" w:rsidSect="006351C4"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6B71D" w14:textId="77777777" w:rsidR="001D0C28" w:rsidRDefault="001D0C28">
      <w:r>
        <w:separator/>
      </w:r>
    </w:p>
  </w:endnote>
  <w:endnote w:type="continuationSeparator" w:id="0">
    <w:p w14:paraId="3DF2976F" w14:textId="77777777" w:rsidR="001D0C28" w:rsidRDefault="001D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87665" w14:textId="77777777" w:rsidR="00C72061" w:rsidRDefault="00C72061">
    <w:pPr>
      <w:pStyle w:val="Footer"/>
    </w:pPr>
    <w:r>
      <w:t xml:space="preserve">Standard STC Proximity Agreement </w:t>
    </w:r>
    <w:r>
      <w:tab/>
    </w:r>
    <w:r>
      <w:tab/>
    </w:r>
    <w:r w:rsidR="00FD5D5D">
      <w:fldChar w:fldCharType="begin"/>
    </w:r>
    <w:r w:rsidR="00FD5D5D">
      <w:instrText>PAGE   \* MERGEFORMAT</w:instrText>
    </w:r>
    <w:r w:rsidR="00FD5D5D">
      <w:fldChar w:fldCharType="separate"/>
    </w:r>
    <w:r w:rsidR="00834568" w:rsidRPr="00834568">
      <w:rPr>
        <w:noProof/>
        <w:lang w:val="nb-NO"/>
      </w:rPr>
      <w:t>1</w:t>
    </w:r>
    <w:r w:rsidR="00FD5D5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63575" w14:textId="77777777" w:rsidR="001D0C28" w:rsidRDefault="001D0C28">
      <w:r>
        <w:separator/>
      </w:r>
    </w:p>
  </w:footnote>
  <w:footnote w:type="continuationSeparator" w:id="0">
    <w:p w14:paraId="76546676" w14:textId="77777777" w:rsidR="001D0C28" w:rsidRDefault="001D0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9CBDC6"/>
    <w:lvl w:ilvl="0">
      <w:start w:val="1"/>
      <w:numFmt w:val="lowerLetter"/>
      <w:pStyle w:val="Heading2a"/>
      <w:lvlText w:val="%1."/>
      <w:lvlJc w:val="left"/>
      <w:pPr>
        <w:tabs>
          <w:tab w:val="num" w:pos="1554"/>
        </w:tabs>
        <w:ind w:left="1554" w:hanging="363"/>
      </w:pPr>
      <w:rPr>
        <w:rFonts w:cs="Times New Roman" w:hint="default"/>
      </w:rPr>
    </w:lvl>
  </w:abstractNum>
  <w:abstractNum w:abstractNumId="1" w15:restartNumberingAfterBreak="0">
    <w:nsid w:val="FFFFFF7D"/>
    <w:multiLevelType w:val="singleLevel"/>
    <w:tmpl w:val="4CACDC74"/>
    <w:lvl w:ilvl="0">
      <w:start w:val="1"/>
      <w:numFmt w:val="decimal"/>
      <w:pStyle w:val="Heading4a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2" w15:restartNumberingAfterBreak="0">
    <w:nsid w:val="FFFFFF81"/>
    <w:multiLevelType w:val="singleLevel"/>
    <w:tmpl w:val="0C86DBBC"/>
    <w:lvl w:ilvl="0">
      <w:start w:val="1"/>
      <w:numFmt w:val="bullet"/>
      <w:pStyle w:val="Heading3a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0F096D58"/>
    <w:multiLevelType w:val="hybridMultilevel"/>
    <w:tmpl w:val="FAF05CB4"/>
    <w:lvl w:ilvl="0" w:tplc="858CEFB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751377E"/>
    <w:multiLevelType w:val="multilevel"/>
    <w:tmpl w:val="7312DA42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176F3C35"/>
    <w:multiLevelType w:val="hybridMultilevel"/>
    <w:tmpl w:val="E4D4260A"/>
    <w:lvl w:ilvl="0" w:tplc="3EF82F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836DF"/>
    <w:multiLevelType w:val="multilevel"/>
    <w:tmpl w:val="7D940B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316401F6"/>
    <w:multiLevelType w:val="hybridMultilevel"/>
    <w:tmpl w:val="E138E028"/>
    <w:lvl w:ilvl="0" w:tplc="D986789E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 w15:restartNumberingAfterBreak="0">
    <w:nsid w:val="35CC10C4"/>
    <w:multiLevelType w:val="multilevel"/>
    <w:tmpl w:val="C05C22BE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9" w15:restartNumberingAfterBreak="0">
    <w:nsid w:val="3C7508F6"/>
    <w:multiLevelType w:val="hybridMultilevel"/>
    <w:tmpl w:val="A978DC86"/>
    <w:lvl w:ilvl="0" w:tplc="3EF82FB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82E04ABC">
      <w:start w:val="1"/>
      <w:numFmt w:val="lowerRoman"/>
      <w:lvlText w:val="%2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 w15:restartNumberingAfterBreak="0">
    <w:nsid w:val="4B5B14C3"/>
    <w:multiLevelType w:val="hybridMultilevel"/>
    <w:tmpl w:val="7E26EC0E"/>
    <w:lvl w:ilvl="0" w:tplc="08D8C2BE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4C245114"/>
    <w:multiLevelType w:val="hybridMultilevel"/>
    <w:tmpl w:val="553417AA"/>
    <w:lvl w:ilvl="0" w:tplc="4608FEA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 w15:restartNumberingAfterBreak="0">
    <w:nsid w:val="58AF069D"/>
    <w:multiLevelType w:val="hybridMultilevel"/>
    <w:tmpl w:val="B37655AC"/>
    <w:lvl w:ilvl="0" w:tplc="2A4E654C">
      <w:start w:val="14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 w15:restartNumberingAfterBreak="0">
    <w:nsid w:val="5C83689B"/>
    <w:multiLevelType w:val="multilevel"/>
    <w:tmpl w:val="459A9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cs="Times New Roman" w:hint="default"/>
      </w:rPr>
    </w:lvl>
  </w:abstractNum>
  <w:abstractNum w:abstractNumId="14" w15:restartNumberingAfterBreak="0">
    <w:nsid w:val="5FE1012A"/>
    <w:multiLevelType w:val="hybridMultilevel"/>
    <w:tmpl w:val="F3F47D88"/>
    <w:lvl w:ilvl="0" w:tplc="447EF28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E615F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77254F1"/>
    <w:multiLevelType w:val="hybridMultilevel"/>
    <w:tmpl w:val="CD52494A"/>
    <w:lvl w:ilvl="0" w:tplc="432EA142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340" w:hanging="360"/>
      </w:pPr>
    </w:lvl>
    <w:lvl w:ilvl="2" w:tplc="0414001B" w:tentative="1">
      <w:start w:val="1"/>
      <w:numFmt w:val="lowerRoman"/>
      <w:lvlText w:val="%3."/>
      <w:lvlJc w:val="right"/>
      <w:pPr>
        <w:ind w:left="3060" w:hanging="180"/>
      </w:pPr>
    </w:lvl>
    <w:lvl w:ilvl="3" w:tplc="0414000F" w:tentative="1">
      <w:start w:val="1"/>
      <w:numFmt w:val="decimal"/>
      <w:lvlText w:val="%4."/>
      <w:lvlJc w:val="left"/>
      <w:pPr>
        <w:ind w:left="3780" w:hanging="360"/>
      </w:pPr>
    </w:lvl>
    <w:lvl w:ilvl="4" w:tplc="04140019" w:tentative="1">
      <w:start w:val="1"/>
      <w:numFmt w:val="lowerLetter"/>
      <w:lvlText w:val="%5."/>
      <w:lvlJc w:val="left"/>
      <w:pPr>
        <w:ind w:left="4500" w:hanging="360"/>
      </w:pPr>
    </w:lvl>
    <w:lvl w:ilvl="5" w:tplc="0414001B" w:tentative="1">
      <w:start w:val="1"/>
      <w:numFmt w:val="lowerRoman"/>
      <w:lvlText w:val="%6."/>
      <w:lvlJc w:val="right"/>
      <w:pPr>
        <w:ind w:left="5220" w:hanging="180"/>
      </w:pPr>
    </w:lvl>
    <w:lvl w:ilvl="6" w:tplc="0414000F" w:tentative="1">
      <w:start w:val="1"/>
      <w:numFmt w:val="decimal"/>
      <w:lvlText w:val="%7."/>
      <w:lvlJc w:val="left"/>
      <w:pPr>
        <w:ind w:left="5940" w:hanging="360"/>
      </w:pPr>
    </w:lvl>
    <w:lvl w:ilvl="7" w:tplc="04140019" w:tentative="1">
      <w:start w:val="1"/>
      <w:numFmt w:val="lowerLetter"/>
      <w:lvlText w:val="%8."/>
      <w:lvlJc w:val="left"/>
      <w:pPr>
        <w:ind w:left="6660" w:hanging="360"/>
      </w:pPr>
    </w:lvl>
    <w:lvl w:ilvl="8" w:tplc="0414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6A906538"/>
    <w:multiLevelType w:val="hybridMultilevel"/>
    <w:tmpl w:val="C9403616"/>
    <w:lvl w:ilvl="0" w:tplc="0414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77DF65EA"/>
    <w:multiLevelType w:val="hybridMultilevel"/>
    <w:tmpl w:val="AC6A0514"/>
    <w:lvl w:ilvl="0" w:tplc="2D00E278">
      <w:start w:val="1"/>
      <w:numFmt w:val="decimal"/>
      <w:lvlText w:val="%1."/>
      <w:lvlJc w:val="left"/>
      <w:pPr>
        <w:tabs>
          <w:tab w:val="num" w:pos="23580"/>
        </w:tabs>
        <w:ind w:left="235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300"/>
        </w:tabs>
        <w:ind w:left="243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20"/>
        </w:tabs>
        <w:ind w:left="250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740"/>
        </w:tabs>
        <w:ind w:left="257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6460"/>
        </w:tabs>
        <w:ind w:left="264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180"/>
        </w:tabs>
        <w:ind w:left="271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900"/>
        </w:tabs>
        <w:ind w:left="279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28620"/>
        </w:tabs>
        <w:ind w:left="286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29340"/>
        </w:tabs>
        <w:ind w:left="29340" w:hanging="180"/>
      </w:pPr>
      <w:rPr>
        <w:rFonts w:cs="Times New Roman"/>
      </w:rPr>
    </w:lvl>
  </w:abstractNum>
  <w:num w:numId="1" w16cid:durableId="1365599979">
    <w:abstractNumId w:val="2"/>
  </w:num>
  <w:num w:numId="2" w16cid:durableId="2103254019">
    <w:abstractNumId w:val="1"/>
  </w:num>
  <w:num w:numId="3" w16cid:durableId="642924368">
    <w:abstractNumId w:val="0"/>
  </w:num>
  <w:num w:numId="4" w16cid:durableId="1941185293">
    <w:abstractNumId w:val="1"/>
  </w:num>
  <w:num w:numId="5" w16cid:durableId="1255438918">
    <w:abstractNumId w:val="1"/>
  </w:num>
  <w:num w:numId="6" w16cid:durableId="70587190">
    <w:abstractNumId w:val="1"/>
  </w:num>
  <w:num w:numId="7" w16cid:durableId="1281953969">
    <w:abstractNumId w:val="0"/>
  </w:num>
  <w:num w:numId="8" w16cid:durableId="122819768">
    <w:abstractNumId w:val="2"/>
  </w:num>
  <w:num w:numId="9" w16cid:durableId="1312060453">
    <w:abstractNumId w:val="1"/>
  </w:num>
  <w:num w:numId="10" w16cid:durableId="735587502">
    <w:abstractNumId w:val="2"/>
  </w:num>
  <w:num w:numId="11" w16cid:durableId="117375480">
    <w:abstractNumId w:val="1"/>
  </w:num>
  <w:num w:numId="12" w16cid:durableId="363988688">
    <w:abstractNumId w:val="4"/>
  </w:num>
  <w:num w:numId="13" w16cid:durableId="963196861">
    <w:abstractNumId w:val="17"/>
  </w:num>
  <w:num w:numId="14" w16cid:durableId="932131946">
    <w:abstractNumId w:val="10"/>
  </w:num>
  <w:num w:numId="15" w16cid:durableId="81072501">
    <w:abstractNumId w:val="3"/>
  </w:num>
  <w:num w:numId="16" w16cid:durableId="1502039771">
    <w:abstractNumId w:val="13"/>
  </w:num>
  <w:num w:numId="17" w16cid:durableId="2101952079">
    <w:abstractNumId w:val="12"/>
  </w:num>
  <w:num w:numId="18" w16cid:durableId="2036885418">
    <w:abstractNumId w:val="8"/>
  </w:num>
  <w:num w:numId="19" w16cid:durableId="1122117882">
    <w:abstractNumId w:val="9"/>
  </w:num>
  <w:num w:numId="20" w16cid:durableId="234554014">
    <w:abstractNumId w:val="7"/>
  </w:num>
  <w:num w:numId="21" w16cid:durableId="998729414">
    <w:abstractNumId w:val="6"/>
  </w:num>
  <w:num w:numId="22" w16cid:durableId="737633418">
    <w:abstractNumId w:val="14"/>
  </w:num>
  <w:num w:numId="23" w16cid:durableId="1276525717">
    <w:abstractNumId w:val="11"/>
  </w:num>
  <w:num w:numId="24" w16cid:durableId="688484949">
    <w:abstractNumId w:val="5"/>
  </w:num>
  <w:num w:numId="25" w16cid:durableId="2063628891">
    <w:abstractNumId w:val="15"/>
  </w:num>
  <w:num w:numId="26" w16cid:durableId="1298342009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2A6"/>
    <w:rsid w:val="00020B4C"/>
    <w:rsid w:val="00032573"/>
    <w:rsid w:val="00052BD3"/>
    <w:rsid w:val="00062F97"/>
    <w:rsid w:val="00071AB7"/>
    <w:rsid w:val="000B46F9"/>
    <w:rsid w:val="000F3281"/>
    <w:rsid w:val="000F601D"/>
    <w:rsid w:val="00117753"/>
    <w:rsid w:val="0012192F"/>
    <w:rsid w:val="00127EBA"/>
    <w:rsid w:val="001565AF"/>
    <w:rsid w:val="0017347E"/>
    <w:rsid w:val="00194853"/>
    <w:rsid w:val="001A2AC9"/>
    <w:rsid w:val="001C154A"/>
    <w:rsid w:val="001D0C28"/>
    <w:rsid w:val="001E7678"/>
    <w:rsid w:val="00206A1C"/>
    <w:rsid w:val="00216592"/>
    <w:rsid w:val="002428EF"/>
    <w:rsid w:val="002612A4"/>
    <w:rsid w:val="0026752D"/>
    <w:rsid w:val="002977EE"/>
    <w:rsid w:val="002C5D3C"/>
    <w:rsid w:val="002D1251"/>
    <w:rsid w:val="002D4DD3"/>
    <w:rsid w:val="002F3321"/>
    <w:rsid w:val="00326D4C"/>
    <w:rsid w:val="00334CAD"/>
    <w:rsid w:val="00345AD9"/>
    <w:rsid w:val="00360D00"/>
    <w:rsid w:val="00463B05"/>
    <w:rsid w:val="00471FBA"/>
    <w:rsid w:val="004C5101"/>
    <w:rsid w:val="004E78F7"/>
    <w:rsid w:val="00532832"/>
    <w:rsid w:val="00552305"/>
    <w:rsid w:val="0056479F"/>
    <w:rsid w:val="006351C4"/>
    <w:rsid w:val="00647615"/>
    <w:rsid w:val="00647E95"/>
    <w:rsid w:val="00652703"/>
    <w:rsid w:val="00654F01"/>
    <w:rsid w:val="0066363A"/>
    <w:rsid w:val="006908DA"/>
    <w:rsid w:val="006D5E0B"/>
    <w:rsid w:val="007027E3"/>
    <w:rsid w:val="00702970"/>
    <w:rsid w:val="00706C0D"/>
    <w:rsid w:val="0071220F"/>
    <w:rsid w:val="00721027"/>
    <w:rsid w:val="007276EB"/>
    <w:rsid w:val="0073244F"/>
    <w:rsid w:val="007575B8"/>
    <w:rsid w:val="00760E3C"/>
    <w:rsid w:val="007619D9"/>
    <w:rsid w:val="00775C31"/>
    <w:rsid w:val="007B4989"/>
    <w:rsid w:val="007C655F"/>
    <w:rsid w:val="007E47CE"/>
    <w:rsid w:val="007F4366"/>
    <w:rsid w:val="007F46FA"/>
    <w:rsid w:val="00804E2C"/>
    <w:rsid w:val="008064B2"/>
    <w:rsid w:val="008132EF"/>
    <w:rsid w:val="008200D6"/>
    <w:rsid w:val="00834568"/>
    <w:rsid w:val="008A4C6B"/>
    <w:rsid w:val="008D1449"/>
    <w:rsid w:val="008D5F63"/>
    <w:rsid w:val="00966872"/>
    <w:rsid w:val="0097306F"/>
    <w:rsid w:val="009A42CE"/>
    <w:rsid w:val="009B396B"/>
    <w:rsid w:val="009B4885"/>
    <w:rsid w:val="00A273C3"/>
    <w:rsid w:val="00A33920"/>
    <w:rsid w:val="00A34889"/>
    <w:rsid w:val="00A4330F"/>
    <w:rsid w:val="00A5487F"/>
    <w:rsid w:val="00A727DA"/>
    <w:rsid w:val="00A9079F"/>
    <w:rsid w:val="00AB46AC"/>
    <w:rsid w:val="00AC6F92"/>
    <w:rsid w:val="00AD3CDF"/>
    <w:rsid w:val="00AE207D"/>
    <w:rsid w:val="00AE216A"/>
    <w:rsid w:val="00B061E3"/>
    <w:rsid w:val="00B06BDD"/>
    <w:rsid w:val="00B117C8"/>
    <w:rsid w:val="00B127B5"/>
    <w:rsid w:val="00B44C08"/>
    <w:rsid w:val="00B46A1A"/>
    <w:rsid w:val="00B60FF6"/>
    <w:rsid w:val="00B730F4"/>
    <w:rsid w:val="00B77BF3"/>
    <w:rsid w:val="00B83BBF"/>
    <w:rsid w:val="00BA1232"/>
    <w:rsid w:val="00BA5B04"/>
    <w:rsid w:val="00C169CC"/>
    <w:rsid w:val="00C35977"/>
    <w:rsid w:val="00C72061"/>
    <w:rsid w:val="00C728F5"/>
    <w:rsid w:val="00C92759"/>
    <w:rsid w:val="00C96B4A"/>
    <w:rsid w:val="00CB5D28"/>
    <w:rsid w:val="00D0248D"/>
    <w:rsid w:val="00D07793"/>
    <w:rsid w:val="00D24B28"/>
    <w:rsid w:val="00D30DB0"/>
    <w:rsid w:val="00D340B5"/>
    <w:rsid w:val="00D408B0"/>
    <w:rsid w:val="00D57BFB"/>
    <w:rsid w:val="00DA2B57"/>
    <w:rsid w:val="00DB78DB"/>
    <w:rsid w:val="00DD12A6"/>
    <w:rsid w:val="00DD1979"/>
    <w:rsid w:val="00DD254E"/>
    <w:rsid w:val="00E14AB5"/>
    <w:rsid w:val="00E23440"/>
    <w:rsid w:val="00E25033"/>
    <w:rsid w:val="00E60ABB"/>
    <w:rsid w:val="00E67277"/>
    <w:rsid w:val="00E701EB"/>
    <w:rsid w:val="00E74A22"/>
    <w:rsid w:val="00E85061"/>
    <w:rsid w:val="00E91749"/>
    <w:rsid w:val="00EA1408"/>
    <w:rsid w:val="00EC606F"/>
    <w:rsid w:val="00EF01F7"/>
    <w:rsid w:val="00F07AEE"/>
    <w:rsid w:val="00F130F6"/>
    <w:rsid w:val="00F36047"/>
    <w:rsid w:val="00F635AF"/>
    <w:rsid w:val="00F63DDE"/>
    <w:rsid w:val="00F71EBE"/>
    <w:rsid w:val="00F938C4"/>
    <w:rsid w:val="00FB3E64"/>
    <w:rsid w:val="00FD5D5D"/>
    <w:rsid w:val="00FF0610"/>
    <w:rsid w:val="00FF3070"/>
    <w:rsid w:val="00FF6A06"/>
    <w:rsid w:val="0596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ockticker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,"/>
  <w:listSeparator w:val=";"/>
  <w14:docId w14:val="61B80A6E"/>
  <w15:docId w15:val="{BE912FAD-F9FD-4B17-9981-7EFF1AFA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78D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B78DB"/>
    <w:pPr>
      <w:keepNext/>
      <w:keepLines/>
      <w:widowControl w:val="0"/>
      <w:tabs>
        <w:tab w:val="num" w:pos="851"/>
        <w:tab w:val="num" w:pos="1211"/>
      </w:tabs>
      <w:spacing w:before="453" w:after="226"/>
      <w:ind w:left="851" w:hanging="851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DB78DB"/>
    <w:pPr>
      <w:numPr>
        <w:ilvl w:val="1"/>
        <w:numId w:val="1"/>
      </w:numPr>
      <w:tabs>
        <w:tab w:val="num" w:pos="851"/>
      </w:tabs>
      <w:outlineLvl w:val="1"/>
    </w:pPr>
    <w:rPr>
      <w:sz w:val="24"/>
      <w:szCs w:val="24"/>
    </w:rPr>
  </w:style>
  <w:style w:type="paragraph" w:styleId="Heading3">
    <w:name w:val="heading 3"/>
    <w:basedOn w:val="Heading1"/>
    <w:next w:val="Normal"/>
    <w:link w:val="Heading3Char"/>
    <w:qFormat/>
    <w:rsid w:val="00DB78DB"/>
    <w:pPr>
      <w:numPr>
        <w:ilvl w:val="2"/>
        <w:numId w:val="3"/>
      </w:numPr>
      <w:tabs>
        <w:tab w:val="num" w:pos="851"/>
      </w:tabs>
      <w:outlineLvl w:val="2"/>
    </w:pPr>
    <w:rPr>
      <w:i/>
      <w:iCs/>
      <w:sz w:val="24"/>
      <w:szCs w:val="24"/>
    </w:rPr>
  </w:style>
  <w:style w:type="paragraph" w:styleId="Heading4">
    <w:name w:val="heading 4"/>
    <w:basedOn w:val="Heading1"/>
    <w:next w:val="Normal"/>
    <w:link w:val="Heading4Char"/>
    <w:qFormat/>
    <w:rsid w:val="00DB78DB"/>
    <w:pPr>
      <w:numPr>
        <w:ilvl w:val="3"/>
        <w:numId w:val="4"/>
      </w:numPr>
      <w:tabs>
        <w:tab w:val="left" w:pos="851"/>
      </w:tabs>
      <w:ind w:left="864" w:hanging="864"/>
      <w:outlineLvl w:val="3"/>
    </w:pPr>
    <w:rPr>
      <w:b w:val="0"/>
      <w:bCs w:val="0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DB78DB"/>
    <w:pPr>
      <w:keepNext/>
      <w:jc w:val="center"/>
      <w:outlineLvl w:val="4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qFormat/>
    <w:rsid w:val="00DB78DB"/>
    <w:pPr>
      <w:keepNext/>
      <w:ind w:left="2160" w:hanging="2160"/>
      <w:jc w:val="center"/>
      <w:outlineLvl w:val="5"/>
    </w:pPr>
    <w:rPr>
      <w:b/>
      <w:bCs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D3CDF"/>
    <w:rPr>
      <w:b/>
      <w:bCs/>
      <w:sz w:val="28"/>
      <w:szCs w:val="28"/>
      <w:lang w:val="en-GB" w:eastAsia="en-US"/>
    </w:rPr>
  </w:style>
  <w:style w:type="character" w:customStyle="1" w:styleId="Heading2Char">
    <w:name w:val="Heading 2 Char"/>
    <w:link w:val="Heading2"/>
    <w:semiHidden/>
    <w:rsid w:val="00AD3CDF"/>
    <w:rPr>
      <w:b/>
      <w:bCs/>
      <w:sz w:val="24"/>
      <w:szCs w:val="24"/>
      <w:lang w:val="en-GB" w:eastAsia="en-US" w:bidi="ar-SA"/>
    </w:rPr>
  </w:style>
  <w:style w:type="character" w:customStyle="1" w:styleId="Heading3Char">
    <w:name w:val="Heading 3 Char"/>
    <w:link w:val="Heading3"/>
    <w:semiHidden/>
    <w:rsid w:val="00AD3CDF"/>
    <w:rPr>
      <w:b/>
      <w:bCs/>
      <w:i/>
      <w:iCs/>
      <w:sz w:val="24"/>
      <w:szCs w:val="24"/>
      <w:lang w:val="en-GB" w:eastAsia="en-US" w:bidi="ar-SA"/>
    </w:rPr>
  </w:style>
  <w:style w:type="character" w:customStyle="1" w:styleId="Heading4Char">
    <w:name w:val="Heading 4 Char"/>
    <w:link w:val="Heading4"/>
    <w:semiHidden/>
    <w:rsid w:val="00AD3CDF"/>
    <w:rPr>
      <w:i/>
      <w:iCs/>
      <w:sz w:val="24"/>
      <w:szCs w:val="24"/>
      <w:lang w:val="en-GB" w:eastAsia="en-US" w:bidi="ar-SA"/>
    </w:rPr>
  </w:style>
  <w:style w:type="character" w:customStyle="1" w:styleId="Heading5Char">
    <w:name w:val="Heading 5 Char"/>
    <w:link w:val="Heading5"/>
    <w:semiHidden/>
    <w:rsid w:val="00AD3CDF"/>
    <w:rPr>
      <w:rFonts w:ascii="Calibri" w:hAnsi="Calibri" w:cs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semiHidden/>
    <w:rsid w:val="00AD3CDF"/>
    <w:rPr>
      <w:rFonts w:ascii="Calibri" w:hAnsi="Calibri" w:cs="Calibri"/>
      <w:b/>
      <w:bCs/>
      <w:sz w:val="22"/>
      <w:szCs w:val="22"/>
      <w:lang w:val="en-GB" w:eastAsia="en-US"/>
    </w:rPr>
  </w:style>
  <w:style w:type="paragraph" w:customStyle="1" w:styleId="Hang1">
    <w:name w:val="Hang 1"/>
    <w:basedOn w:val="Normal"/>
    <w:rsid w:val="00DB78DB"/>
    <w:pPr>
      <w:ind w:left="851" w:hanging="851"/>
    </w:pPr>
  </w:style>
  <w:style w:type="paragraph" w:customStyle="1" w:styleId="Hang2">
    <w:name w:val="Hang 2"/>
    <w:basedOn w:val="Hang1"/>
    <w:rsid w:val="00DB78DB"/>
    <w:pPr>
      <w:ind w:left="1701" w:hanging="1701"/>
    </w:pPr>
  </w:style>
  <w:style w:type="paragraph" w:customStyle="1" w:styleId="Heading1a">
    <w:name w:val="Heading 1a"/>
    <w:basedOn w:val="Normal"/>
    <w:next w:val="Normal"/>
    <w:rsid w:val="00DB78DB"/>
    <w:pPr>
      <w:keepNext/>
      <w:keepLines/>
      <w:widowControl w:val="0"/>
      <w:tabs>
        <w:tab w:val="left" w:pos="1134"/>
        <w:tab w:val="num" w:pos="1211"/>
      </w:tabs>
      <w:spacing w:before="453" w:after="226"/>
      <w:ind w:left="851" w:hanging="851"/>
      <w:outlineLvl w:val="0"/>
    </w:pPr>
    <w:rPr>
      <w:b/>
      <w:bCs/>
      <w:sz w:val="28"/>
      <w:szCs w:val="28"/>
    </w:rPr>
  </w:style>
  <w:style w:type="paragraph" w:customStyle="1" w:styleId="Heading2a">
    <w:name w:val="Heading 2a"/>
    <w:basedOn w:val="Heading1a"/>
    <w:next w:val="Normal"/>
    <w:rsid w:val="00DB78DB"/>
    <w:pPr>
      <w:numPr>
        <w:ilvl w:val="1"/>
        <w:numId w:val="7"/>
      </w:numPr>
      <w:outlineLvl w:val="1"/>
    </w:pPr>
    <w:rPr>
      <w:sz w:val="24"/>
      <w:szCs w:val="24"/>
    </w:rPr>
  </w:style>
  <w:style w:type="paragraph" w:customStyle="1" w:styleId="Heading3a">
    <w:name w:val="Heading 3a"/>
    <w:basedOn w:val="Heading1a"/>
    <w:next w:val="Normal"/>
    <w:rsid w:val="00DB78DB"/>
    <w:pPr>
      <w:numPr>
        <w:ilvl w:val="2"/>
        <w:numId w:val="8"/>
      </w:numPr>
      <w:outlineLvl w:val="2"/>
    </w:pPr>
    <w:rPr>
      <w:i/>
      <w:iCs/>
      <w:sz w:val="24"/>
      <w:szCs w:val="24"/>
    </w:rPr>
  </w:style>
  <w:style w:type="paragraph" w:customStyle="1" w:styleId="Heading4a">
    <w:name w:val="Heading 4a"/>
    <w:basedOn w:val="Heading1a"/>
    <w:next w:val="Normal"/>
    <w:rsid w:val="00DB78DB"/>
    <w:pPr>
      <w:numPr>
        <w:ilvl w:val="3"/>
        <w:numId w:val="9"/>
      </w:numPr>
      <w:outlineLvl w:val="3"/>
    </w:pPr>
    <w:rPr>
      <w:b w:val="0"/>
      <w:bCs w:val="0"/>
      <w:i/>
      <w:iCs/>
      <w:sz w:val="24"/>
      <w:szCs w:val="24"/>
    </w:rPr>
  </w:style>
  <w:style w:type="paragraph" w:styleId="NormalIndent">
    <w:name w:val="Normal Indent"/>
    <w:basedOn w:val="Normal"/>
    <w:rsid w:val="00DB78DB"/>
    <w:pPr>
      <w:ind w:left="851"/>
    </w:pPr>
  </w:style>
  <w:style w:type="paragraph" w:styleId="TOC1">
    <w:name w:val="toc 1"/>
    <w:basedOn w:val="Normal"/>
    <w:next w:val="Normal"/>
    <w:semiHidden/>
    <w:rsid w:val="00DB78DB"/>
    <w:pPr>
      <w:tabs>
        <w:tab w:val="left" w:pos="851"/>
        <w:tab w:val="right" w:leader="dot" w:pos="9061"/>
      </w:tabs>
      <w:spacing w:after="40"/>
      <w:ind w:left="851" w:right="397" w:hanging="851"/>
    </w:pPr>
    <w:rPr>
      <w:b/>
      <w:bCs/>
      <w:noProof/>
      <w:sz w:val="22"/>
      <w:szCs w:val="22"/>
    </w:rPr>
  </w:style>
  <w:style w:type="paragraph" w:styleId="TOC2">
    <w:name w:val="toc 2"/>
    <w:basedOn w:val="TOC1"/>
    <w:next w:val="Normal"/>
    <w:semiHidden/>
    <w:rsid w:val="00DB78DB"/>
    <w:rPr>
      <w:b w:val="0"/>
      <w:bCs w:val="0"/>
    </w:rPr>
  </w:style>
  <w:style w:type="paragraph" w:styleId="TOC3">
    <w:name w:val="toc 3"/>
    <w:basedOn w:val="TOC1"/>
    <w:next w:val="Normal"/>
    <w:semiHidden/>
    <w:rsid w:val="00DB78DB"/>
    <w:rPr>
      <w:b w:val="0"/>
      <w:bCs w:val="0"/>
    </w:rPr>
  </w:style>
  <w:style w:type="paragraph" w:styleId="TOC4">
    <w:name w:val="toc 4"/>
    <w:basedOn w:val="TOC1"/>
    <w:next w:val="Normal"/>
    <w:semiHidden/>
    <w:rsid w:val="00DB78DB"/>
    <w:rPr>
      <w:b w:val="0"/>
      <w:bCs w:val="0"/>
    </w:rPr>
  </w:style>
  <w:style w:type="paragraph" w:styleId="ListBullet4">
    <w:name w:val="List Bullet 4"/>
    <w:basedOn w:val="Normal"/>
    <w:autoRedefine/>
    <w:rsid w:val="00DB78DB"/>
    <w:pPr>
      <w:tabs>
        <w:tab w:val="num" w:pos="1209"/>
      </w:tabs>
      <w:ind w:left="1209" w:hanging="360"/>
    </w:pPr>
  </w:style>
  <w:style w:type="paragraph" w:styleId="ListNumber4">
    <w:name w:val="List Number 4"/>
    <w:basedOn w:val="Normal"/>
    <w:rsid w:val="00DB78DB"/>
    <w:pPr>
      <w:tabs>
        <w:tab w:val="num" w:pos="1211"/>
      </w:tabs>
      <w:ind w:left="1214" w:hanging="363"/>
    </w:pPr>
  </w:style>
  <w:style w:type="paragraph" w:styleId="TableofFigures">
    <w:name w:val="table of figures"/>
    <w:basedOn w:val="TOC3"/>
    <w:next w:val="Normal"/>
    <w:semiHidden/>
    <w:rsid w:val="00DB78DB"/>
    <w:pPr>
      <w:tabs>
        <w:tab w:val="clear" w:pos="851"/>
      </w:tabs>
      <w:ind w:left="480" w:hanging="480"/>
    </w:pPr>
  </w:style>
  <w:style w:type="paragraph" w:styleId="ListNumber5">
    <w:name w:val="List Number 5"/>
    <w:basedOn w:val="Normal"/>
    <w:rsid w:val="00DB78DB"/>
    <w:pPr>
      <w:tabs>
        <w:tab w:val="num" w:pos="1211"/>
        <w:tab w:val="num" w:pos="1554"/>
      </w:tabs>
      <w:ind w:left="1554" w:hanging="363"/>
    </w:pPr>
  </w:style>
  <w:style w:type="paragraph" w:styleId="TOC9">
    <w:name w:val="toc 9"/>
    <w:basedOn w:val="Normal"/>
    <w:next w:val="Normal"/>
    <w:autoRedefine/>
    <w:semiHidden/>
    <w:rsid w:val="00DB78DB"/>
    <w:pPr>
      <w:ind w:left="1920"/>
    </w:pPr>
  </w:style>
  <w:style w:type="paragraph" w:styleId="Header">
    <w:name w:val="header"/>
    <w:basedOn w:val="Normal"/>
    <w:link w:val="HeaderChar"/>
    <w:uiPriority w:val="99"/>
    <w:rsid w:val="00DB78D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D3CDF"/>
    <w:rPr>
      <w:rFonts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DB78D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D3CDF"/>
    <w:rPr>
      <w:rFonts w:cs="Times New Roman"/>
      <w:sz w:val="24"/>
      <w:szCs w:val="24"/>
      <w:lang w:val="en-GB" w:eastAsia="en-US"/>
    </w:rPr>
  </w:style>
  <w:style w:type="character" w:styleId="PageNumber">
    <w:name w:val="page number"/>
    <w:rsid w:val="00DB78DB"/>
    <w:rPr>
      <w:rFonts w:cs="Times New Roman"/>
    </w:rPr>
  </w:style>
  <w:style w:type="paragraph" w:customStyle="1" w:styleId="DefaultText">
    <w:name w:val="Default Text"/>
    <w:basedOn w:val="Normal"/>
    <w:rsid w:val="00DB78DB"/>
    <w:pPr>
      <w:autoSpaceDE w:val="0"/>
      <w:autoSpaceDN w:val="0"/>
      <w:adjustRightInd w:val="0"/>
    </w:pPr>
    <w:rPr>
      <w:lang w:val="en-US"/>
    </w:rPr>
  </w:style>
  <w:style w:type="paragraph" w:styleId="BodyTextIndent">
    <w:name w:val="Body Text Indent"/>
    <w:basedOn w:val="Normal"/>
    <w:link w:val="BodyTextIndentChar"/>
    <w:rsid w:val="00DB78DB"/>
    <w:pPr>
      <w:ind w:left="720"/>
    </w:pPr>
  </w:style>
  <w:style w:type="character" w:customStyle="1" w:styleId="BodyText2Char">
    <w:name w:val="Body Text 2 Char"/>
    <w:semiHidden/>
    <w:rsid w:val="008132EF"/>
    <w:rPr>
      <w:rFonts w:cs="Times New Roman"/>
      <w:sz w:val="24"/>
      <w:szCs w:val="24"/>
      <w:lang w:val="en-GB" w:eastAsia="en-US"/>
    </w:rPr>
  </w:style>
  <w:style w:type="character" w:customStyle="1" w:styleId="BodyTextIndentChar">
    <w:name w:val="Body Text Indent Char"/>
    <w:link w:val="BodyTextIndent"/>
    <w:semiHidden/>
    <w:rsid w:val="00AD3CDF"/>
    <w:rPr>
      <w:rFonts w:cs="Times New Roman"/>
      <w:sz w:val="24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rsid w:val="00DB78DB"/>
    <w:pPr>
      <w:ind w:left="900"/>
    </w:pPr>
  </w:style>
  <w:style w:type="character" w:customStyle="1" w:styleId="BodyTextIndent2Char">
    <w:name w:val="Body Text Indent 2 Char"/>
    <w:link w:val="BodyTextIndent2"/>
    <w:semiHidden/>
    <w:rsid w:val="00AD3CDF"/>
    <w:rPr>
      <w:rFonts w:cs="Times New Roman"/>
      <w:sz w:val="24"/>
      <w:szCs w:val="24"/>
      <w:lang w:val="en-GB" w:eastAsia="en-US"/>
    </w:rPr>
  </w:style>
  <w:style w:type="paragraph" w:styleId="BodyTextIndent3">
    <w:name w:val="Body Text Indent 3"/>
    <w:basedOn w:val="Normal"/>
    <w:link w:val="BodyTextIndent3Char"/>
    <w:rsid w:val="00DB78DB"/>
    <w:pPr>
      <w:ind w:left="1440" w:hanging="540"/>
    </w:pPr>
  </w:style>
  <w:style w:type="character" w:customStyle="1" w:styleId="BodyTextIndent3Char">
    <w:name w:val="Body Text Indent 3 Char"/>
    <w:link w:val="BodyTextIndent3"/>
    <w:semiHidden/>
    <w:rsid w:val="00AD3CDF"/>
    <w:rPr>
      <w:rFonts w:cs="Times New Roman"/>
      <w:sz w:val="16"/>
      <w:szCs w:val="16"/>
      <w:lang w:val="en-GB" w:eastAsia="en-US"/>
    </w:rPr>
  </w:style>
  <w:style w:type="paragraph" w:styleId="BalloonText">
    <w:name w:val="Balloon Text"/>
    <w:basedOn w:val="Normal"/>
    <w:link w:val="BalloonTextChar"/>
    <w:semiHidden/>
    <w:rsid w:val="001C15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AD3CDF"/>
    <w:rPr>
      <w:rFonts w:cs="Times New Roman"/>
      <w:sz w:val="2"/>
      <w:szCs w:val="2"/>
      <w:lang w:val="en-GB" w:eastAsia="en-US"/>
    </w:rPr>
  </w:style>
  <w:style w:type="paragraph" w:styleId="FootnoteText">
    <w:name w:val="footnote text"/>
    <w:basedOn w:val="Normal"/>
    <w:link w:val="FootnoteTextChar"/>
    <w:rsid w:val="00C728F5"/>
    <w:rPr>
      <w:sz w:val="20"/>
      <w:szCs w:val="20"/>
      <w:lang w:val="nb-NO" w:eastAsia="nb-NO"/>
    </w:rPr>
  </w:style>
  <w:style w:type="character" w:customStyle="1" w:styleId="FootnoteTextChar">
    <w:name w:val="Footnote Text Char"/>
    <w:basedOn w:val="DefaultParagraphFont"/>
    <w:link w:val="FootnoteText"/>
    <w:rsid w:val="00C728F5"/>
  </w:style>
  <w:style w:type="character" w:styleId="FootnoteReference">
    <w:name w:val="footnote reference"/>
    <w:rsid w:val="00C728F5"/>
    <w:rPr>
      <w:vertAlign w:val="superscript"/>
    </w:rPr>
  </w:style>
  <w:style w:type="paragraph" w:styleId="ListParagraph">
    <w:name w:val="List Paragraph"/>
    <w:basedOn w:val="Normal"/>
    <w:uiPriority w:val="34"/>
    <w:qFormat/>
    <w:rsid w:val="00C728F5"/>
    <w:pPr>
      <w:ind w:left="708"/>
    </w:pPr>
    <w:rPr>
      <w:lang w:val="nb-NO" w:eastAsia="nb-NO"/>
    </w:rPr>
  </w:style>
  <w:style w:type="character" w:styleId="EndnoteReference">
    <w:name w:val="endnote reference"/>
    <w:rsid w:val="00AB46AC"/>
    <w:rPr>
      <w:vertAlign w:val="superscript"/>
    </w:rPr>
  </w:style>
  <w:style w:type="character" w:styleId="CommentReference">
    <w:name w:val="annotation reference"/>
    <w:basedOn w:val="DefaultParagraphFont"/>
    <w:unhideWhenUsed/>
    <w:rsid w:val="00F71EB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71E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71EBE"/>
    <w:rPr>
      <w:lang w:val="en-GB" w:eastAsia="en-US"/>
    </w:rPr>
  </w:style>
  <w:style w:type="character" w:styleId="Hyperlink">
    <w:name w:val="Hyperlink"/>
    <w:basedOn w:val="DefaultParagraphFont"/>
    <w:rsid w:val="00F71EBE"/>
    <w:rPr>
      <w:color w:val="0000FF" w:themeColor="hyperlink"/>
      <w:u w:val="single"/>
    </w:rPr>
  </w:style>
  <w:style w:type="table" w:styleId="TableGrid">
    <w:name w:val="Table Grid"/>
    <w:basedOn w:val="TableNormal"/>
    <w:rsid w:val="00F71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B3E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tcc@tcc.gassco.no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tatoil\StatoilTemplates\uk_blank_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8b501c-ddfe-4baf-9e4a-328e8ea2d3b3">
      <Value>2</Value>
      <Value>1</Value>
    </TaxCatchAll>
    <GasscoExternalReference xmlns="8c8b501c-ddfe-4baf-9e4a-328e8ea2d3b3" xsi:nil="true"/>
    <nb95322ac8a54a1894cfe66f5f1874db xmlns="8c8b501c-ddfe-4baf-9e4a-328e8ea2d3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By, Gassco Bygnes</TermName>
          <TermId xmlns="http://schemas.microsoft.com/office/infopath/2007/PartnerControls">529b3dfc-d259-437e-96c6-1f7448ff94f9</TermId>
        </TermInfo>
      </Terms>
    </nb95322ac8a54a1894cfe66f5f1874db>
    <GDPR xmlns="8c8b501c-ddfe-4baf-9e4a-328e8ea2d3b3"/>
    <State xmlns="8c8b501c-ddfe-4baf-9e4a-328e8ea2d3b3">Draft</State>
    <cbdf047a85f64c2e9efa5a7aff25a8ad xmlns="8c8b501c-ddfe-4baf-9e4a-328e8ea2d3b3">
      <Terms xmlns="http://schemas.microsoft.com/office/infopath/2007/PartnerControls"/>
    </cbdf047a85f64c2e9efa5a7aff25a8ad>
    <Document_x0020_Number xmlns="8c8b501c-ddfe-4baf-9e4a-328e8ea2d3b3">D-1000171677</Document_x0020_Number>
    <Revision_x0020_Number xmlns="8c8b501c-ddfe-4baf-9e4a-328e8ea2d3b3" xsi:nil="true"/>
    <pffe3812dad3476eb2cd7270b2500d6a xmlns="8c8b501c-ddfe-4baf-9e4a-328e8ea2d3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Business development and projects</TermName>
          <TermId xmlns="http://schemas.microsoft.com/office/infopath/2007/PartnerControls">30695112-e97c-4921-a680-d8d35facc5f0</TermId>
        </TermInfo>
      </Terms>
    </pffe3812dad3476eb2cd7270b2500d6a>
    <Document_x0020_date xmlns="8c8b501c-ddfe-4baf-9e4a-328e8ea2d3b3">2020-10-30T12:54:53+00:00</Document_x0020_date>
    <c78cce9a29694e4dbe2676c776ec6341 xmlns="8c8b501c-ddfe-4baf-9e4a-328e8ea2d3b3">
      <Terms xmlns="http://schemas.microsoft.com/office/infopath/2007/PartnerControls"/>
    </c78cce9a29694e4dbe2676c776ec6341>
    <b90b5dfadb9640e49f25008617c6796f xmlns="8c8b501c-ddfe-4baf-9e4a-328e8ea2d3b3">
      <Terms xmlns="http://schemas.microsoft.com/office/infopath/2007/PartnerControls"/>
    </b90b5dfadb9640e49f25008617c6796f>
    <WFStatus xmlns="8c8b501c-ddfe-4baf-9e4a-328e8ea2d3b3" xsi:nil="true"/>
    <WBS xmlns="8c8b501c-ddfe-4baf-9e4a-328e8ea2d3b3" xsi:nil="true"/>
    <cc8349b0f7174b7db62053e076fc3a62 xmlns="8c8b501c-ddfe-4baf-9e4a-328e8ea2d3b3">
      <Terms xmlns="http://schemas.microsoft.com/office/infopath/2007/PartnerControls"/>
    </cc8349b0f7174b7db62053e076fc3a62>
    <bbace78090ae49d5bc4c78cfecd15083 xmlns="8c8b501c-ddfe-4baf-9e4a-328e8ea2d3b3">
      <Terms xmlns="http://schemas.microsoft.com/office/infopath/2007/PartnerControls"/>
    </bbace78090ae49d5bc4c78cfecd15083>
    <originLocationId xmlns="8c8b501c-ddfe-4baf-9e4a-328e8ea2d3b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asscoDoc" ma:contentTypeID="0x010100160E2CF79BE2354EACD0BE21805F94F500D43A8AE61DCC6E408BA82DC0E4A15D19" ma:contentTypeVersion="12" ma:contentTypeDescription="Document Content Type for Gassco" ma:contentTypeScope="" ma:versionID="01dd1904dad36d3ba14b370d74a6d4f3">
  <xsd:schema xmlns:xsd="http://www.w3.org/2001/XMLSchema" xmlns:xs="http://www.w3.org/2001/XMLSchema" xmlns:p="http://schemas.microsoft.com/office/2006/metadata/properties" xmlns:ns2="8c8b501c-ddfe-4baf-9e4a-328e8ea2d3b3" targetNamespace="http://schemas.microsoft.com/office/2006/metadata/properties" ma:root="true" ma:fieldsID="a009ffaaaafd6497d2ed1c4c8602bafa" ns2:_="">
    <xsd:import namespace="8c8b501c-ddfe-4baf-9e4a-328e8ea2d3b3"/>
    <xsd:element name="properties">
      <xsd:complexType>
        <xsd:sequence>
          <xsd:element name="documentManagement">
            <xsd:complexType>
              <xsd:all>
                <xsd:element ref="ns2:Document_x0020_Number" minOccurs="0"/>
                <xsd:element ref="ns2:Revision_x0020_Number" minOccurs="0"/>
                <xsd:element ref="ns2:WFStatus" minOccurs="0"/>
                <xsd:element ref="ns2:cc8349b0f7174b7db62053e076fc3a62" minOccurs="0"/>
                <xsd:element ref="ns2:TaxCatchAll" minOccurs="0"/>
                <xsd:element ref="ns2:TaxCatchAllLabel" minOccurs="0"/>
                <xsd:element ref="ns2:pffe3812dad3476eb2cd7270b2500d6a" minOccurs="0"/>
                <xsd:element ref="ns2:b90b5dfadb9640e49f25008617c6796f" minOccurs="0"/>
                <xsd:element ref="ns2:bbace78090ae49d5bc4c78cfecd15083" minOccurs="0"/>
                <xsd:element ref="ns2:nb95322ac8a54a1894cfe66f5f1874db" minOccurs="0"/>
                <xsd:element ref="ns2:c78cce9a29694e4dbe2676c776ec6341" minOccurs="0"/>
                <xsd:element ref="ns2:cbdf047a85f64c2e9efa5a7aff25a8ad" minOccurs="0"/>
                <xsd:element ref="ns2:Document_x0020_date" minOccurs="0"/>
                <xsd:element ref="ns2:GDPR" minOccurs="0"/>
                <xsd:element ref="ns2:WBS" minOccurs="0"/>
                <xsd:element ref="ns2:State" minOccurs="0"/>
                <xsd:element ref="ns2:GasscoExternalReference" minOccurs="0"/>
                <xsd:element ref="ns2:originLocation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b501c-ddfe-4baf-9e4a-328e8ea2d3b3" elementFormDefault="qualified">
    <xsd:import namespace="http://schemas.microsoft.com/office/2006/documentManagement/types"/>
    <xsd:import namespace="http://schemas.microsoft.com/office/infopath/2007/PartnerControls"/>
    <xsd:element name="Document_x0020_Number" ma:index="8" nillable="true" ma:displayName="Document Number" ma:indexed="true" ma:internalName="Document_x0020_Number">
      <xsd:simpleType>
        <xsd:restriction base="dms:Text"/>
      </xsd:simpleType>
    </xsd:element>
    <xsd:element name="Revision_x0020_Number" ma:index="9" nillable="true" ma:displayName="Revision Number" ma:decimals="0" ma:internalName="Revision_x0020_Number">
      <xsd:simpleType>
        <xsd:restriction base="dms:Number"/>
      </xsd:simpleType>
    </xsd:element>
    <xsd:element name="WFStatus" ma:index="10" nillable="true" ma:displayName="WF Status" ma:default="" ma:format="Dropdown" ma:internalName="WFStatus">
      <xsd:simpleType>
        <xsd:restriction base="dms:Choice">
          <xsd:enumeration value="-"/>
          <xsd:enumeration value="Pending Approval"/>
          <xsd:enumeration value="Pending New Revision"/>
          <xsd:enumeration value="New Revision"/>
          <xsd:enumeration value="Pending AFC"/>
          <xsd:enumeration value="AFC completed"/>
          <xsd:enumeration value="Shared with 3rd party"/>
          <xsd:enumeration value="Pending 3rd party"/>
          <xsd:enumeration value="Answered by 3rd party"/>
        </xsd:restriction>
      </xsd:simpleType>
    </xsd:element>
    <xsd:element name="cc8349b0f7174b7db62053e076fc3a62" ma:index="11" nillable="true" ma:taxonomy="true" ma:internalName="cc8349b0f7174b7db62053e076fc3a62" ma:taxonomyFieldName="Authority" ma:displayName="Authority" ma:fieldId="{cc8349b0-f717-4b7d-b620-53e076fc3a62}" ma:taxonomyMulti="true" ma:sspId="e96496cf-298d-4f79-b74a-99972978748c" ma:termSetId="2496924f-f308-45c0-ae92-5971946532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aa753af-538a-4864-a7d3-a610547cfd4c}" ma:internalName="TaxCatchAll" ma:showField="CatchAllData" ma:web="f9d39f5e-bd21-4061-ae50-4e087c6e4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aa753af-538a-4864-a7d3-a610547cfd4c}" ma:internalName="TaxCatchAllLabel" ma:readOnly="true" ma:showField="CatchAllDataLabel" ma:web="f9d39f5e-bd21-4061-ae50-4e087c6e4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fe3812dad3476eb2cd7270b2500d6a" ma:index="15" nillable="true" ma:taxonomy="true" ma:internalName="pffe3812dad3476eb2cd7270b2500d6a" ma:taxonomyFieldName="Business_x0020_unit" ma:displayName="Business unit" ma:fieldId="{9ffe3812-dad3-476e-b2cd-7270b2500d6a}" ma:sspId="e96496cf-298d-4f79-b74a-99972978748c" ma:termSetId="914b65f7-d8f5-4a9b-bf1d-8bcbd61856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0b5dfadb9640e49f25008617c6796f" ma:index="17" nillable="true" ma:taxonomy="true" ma:internalName="b90b5dfadb9640e49f25008617c6796f" ma:taxonomyFieldName="Information_x0020_type" ma:displayName="Information type" ma:fieldId="{b90b5dfa-db96-40e4-9f25-008617c6796f}" ma:sspId="e96496cf-298d-4f79-b74a-99972978748c" ma:termSetId="f7975a4d-c74d-4f6b-b735-40fb5cb9c3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ace78090ae49d5bc4c78cfecd15083" ma:index="19" nillable="true" ma:taxonomy="true" ma:internalName="bbace78090ae49d5bc4c78cfecd15083" ma:taxonomyFieldName="Process_x0020_group" ma:displayName="Process group" ma:fieldId="{bbace780-90ae-49d5-bc4c-78cfecd15083}" ma:sspId="e96496cf-298d-4f79-b74a-99972978748c" ma:termSetId="a7a91805-fb4b-4784-bca9-85d2ce23d2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b95322ac8a54a1894cfe66f5f1874db" ma:index="21" nillable="true" ma:taxonomy="true" ma:internalName="nb95322ac8a54a1894cfe66f5f1874db" ma:taxonomyFieldName="Locations" ma:displayName="Locations" ma:fieldId="{7b95322a-c8a5-4a18-94cf-e66f5f1874db}" ma:taxonomyMulti="true" ma:sspId="e96496cf-298d-4f79-b74a-99972978748c" ma:termSetId="1e6d0767-e91f-428c-bf26-7df1737ab6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8cce9a29694e4dbe2676c776ec6341" ma:index="23" nillable="true" ma:taxonomy="true" ma:internalName="c78cce9a29694e4dbe2676c776ec6341" ma:taxonomyFieldName="Project" ma:displayName="Project" ma:fieldId="{c78cce9a-2969-4e4d-be26-76c776ec6341}" ma:taxonomyMulti="true" ma:sspId="e96496cf-298d-4f79-b74a-99972978748c" ma:termSetId="7ec2bf63-08e1-4d38-880c-9cbee42590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bdf047a85f64c2e9efa5a7aff25a8ad" ma:index="25" nillable="true" ma:taxonomy="true" ma:internalName="cbdf047a85f64c2e9efa5a7aff25a8ad" ma:taxonomyFieldName="External_x0020_Company" ma:displayName="External Company" ma:fieldId="{cbdf047a-85f6-4c2e-9efa-5a7aff25a8ad}" ma:taxonomyMulti="true" ma:sspId="e96496cf-298d-4f79-b74a-99972978748c" ma:termSetId="b40ee3e6-20b1-4fdd-83e1-3f886950c27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date" ma:index="27" nillable="true" ma:displayName="Document date" ma:format="DateOnly" ma:internalName="Document_x0020_date">
      <xsd:simpleType>
        <xsd:restriction base="dms:DateTime"/>
      </xsd:simpleType>
    </xsd:element>
    <xsd:element name="GDPR" ma:index="28" nillable="true" ma:displayName="GDPR" ma:internalName="GDP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DPR"/>
                  </xsd:restriction>
                </xsd:simpleType>
              </xsd:element>
            </xsd:sequence>
          </xsd:extension>
        </xsd:complexContent>
      </xsd:complexType>
    </xsd:element>
    <xsd:element name="WBS" ma:index="29" nillable="true" ma:displayName="WBS" ma:internalName="WBS">
      <xsd:simpleType>
        <xsd:restriction base="dms:Text"/>
      </xsd:simpleType>
    </xsd:element>
    <xsd:element name="State" ma:index="30" nillable="true" ma:displayName="State" ma:default="Draft" ma:format="Dropdown" ma:internalName="State">
      <xsd:simpleType>
        <xsd:restriction base="dms:Choice">
          <xsd:enumeration value="Draft"/>
          <xsd:enumeration value="Superseded"/>
          <xsd:enumeration value="Void"/>
          <xsd:enumeration value="Rejected"/>
          <xsd:enumeration value="Approved"/>
        </xsd:restriction>
      </xsd:simpleType>
    </xsd:element>
    <xsd:element name="GasscoExternalReference" ma:index="31" nillable="true" ma:displayName="External Reference" ma:internalName="GasscoExternalReference" ma:readOnly="false">
      <xsd:simpleType>
        <xsd:restriction base="dms:Text">
          <xsd:maxLength value="255"/>
        </xsd:restriction>
      </xsd:simpleType>
    </xsd:element>
    <xsd:element name="originLocationId" ma:index="32" nillable="true" ma:displayName="originLocationId" ma:hidden="true" ma:internalName="originLocationId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e96496cf-298d-4f79-b74a-99972978748c" ContentTypeId="0x010100160E2CF79BE2354EACD0BE21805F94F5" PreviousValue="false"/>
</file>

<file path=customXml/itemProps1.xml><?xml version="1.0" encoding="utf-8"?>
<ds:datastoreItem xmlns:ds="http://schemas.openxmlformats.org/officeDocument/2006/customXml" ds:itemID="{FAC723F0-A0B5-4B8A-86B8-F045C7C5747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38CECAC-898B-4BB9-A0C3-57FB63C606BE}">
  <ds:schemaRefs>
    <ds:schemaRef ds:uri="http://schemas.microsoft.com/office/2006/metadata/properties"/>
    <ds:schemaRef ds:uri="http://schemas.microsoft.com/office/infopath/2007/PartnerControls"/>
    <ds:schemaRef ds:uri="8c8b501c-ddfe-4baf-9e4a-328e8ea2d3b3"/>
  </ds:schemaRefs>
</ds:datastoreItem>
</file>

<file path=customXml/itemProps3.xml><?xml version="1.0" encoding="utf-8"?>
<ds:datastoreItem xmlns:ds="http://schemas.openxmlformats.org/officeDocument/2006/customXml" ds:itemID="{4F71D012-0E3A-49DE-83DB-2765C12FE9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7BA7E2-299D-4A40-BA83-F8F8BC9EE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8b501c-ddfe-4baf-9e4a-328e8ea2d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E7857B7-D48A-4972-A89E-0040276AC0E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150CC64-A61F-40B1-AF47-57237EAC66E8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uk_blank_document.dot</Template>
  <TotalTime>0</TotalTime>
  <Pages>6</Pages>
  <Words>822</Words>
  <Characters>4686</Characters>
  <Application>Microsoft Office Word</Application>
  <DocSecurity>0</DocSecurity>
  <Lines>39</Lines>
  <Paragraphs>10</Paragraphs>
  <ScaleCrop>false</ScaleCrop>
  <Company>Statoil</Company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Proximity Agreement - Special Terms and Conditions</dc:title>
  <dc:creator>NO91465</dc:creator>
  <cp:lastModifiedBy>Britt Aarhus</cp:lastModifiedBy>
  <cp:revision>16</cp:revision>
  <cp:lastPrinted>2012-04-03T10:38:00Z</cp:lastPrinted>
  <dcterms:created xsi:type="dcterms:W3CDTF">2019-02-22T11:39:00Z</dcterms:created>
  <dcterms:modified xsi:type="dcterms:W3CDTF">2023-08-17T13:44:00Z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NhoMmdCaseWorker">
    <vt:lpwstr>562;#Kirsten Marie Leiros|3c4823cf-032c-49f6-8897-7d0f7ff6f0b6</vt:lpwstr>
  </property>
  <property fmtid="{D5CDD505-2E9C-101B-9397-08002B2CF9AE}" pid="4" name="NHO_OrganisationUnit">
    <vt:lpwstr>660;#HMS og Drift|ff0b703d-3cbf-4b71-a958-78c2785c6868</vt:lpwstr>
  </property>
  <property fmtid="{D5CDD505-2E9C-101B-9397-08002B2CF9AE}" pid="5" name="_dlc_DocId">
    <vt:lpwstr>ARENA-416-3187</vt:lpwstr>
  </property>
  <property fmtid="{D5CDD505-2E9C-101B-9397-08002B2CF9AE}" pid="6" name="_dlc_DocIdItemGuid">
    <vt:lpwstr>706116b7-cc9f-450b-9921-0100135edcd9</vt:lpwstr>
  </property>
  <property fmtid="{D5CDD505-2E9C-101B-9397-08002B2CF9AE}" pid="7" name="_dlc_DocIdUrl">
    <vt:lpwstr>https://arenarom.nho.no/rom/norog/_layouts/DocIdRedir.aspx?ID=ARENA-416-3187, ARENA-416-3187</vt:lpwstr>
  </property>
  <property fmtid="{D5CDD505-2E9C-101B-9397-08002B2CF9AE}" pid="8" name="ContentTypeId">
    <vt:lpwstr>0x010100160E2CF79BE2354EACD0BE21805F94F500D43A8AE61DCC6E408BA82DC0E4A15D19</vt:lpwstr>
  </property>
  <property fmtid="{D5CDD505-2E9C-101B-9397-08002B2CF9AE}" pid="9" name="Project">
    <vt:lpwstr/>
  </property>
  <property fmtid="{D5CDD505-2E9C-101B-9397-08002B2CF9AE}" pid="10" name="Information_x0020_type">
    <vt:lpwstr/>
  </property>
  <property fmtid="{D5CDD505-2E9C-101B-9397-08002B2CF9AE}" pid="11" name="External_x0020_Company">
    <vt:lpwstr/>
  </property>
  <property fmtid="{D5CDD505-2E9C-101B-9397-08002B2CF9AE}" pid="12" name="Process_x0020_group">
    <vt:lpwstr/>
  </property>
  <property fmtid="{D5CDD505-2E9C-101B-9397-08002B2CF9AE}" pid="13" name="Business unit">
    <vt:lpwstr>2;#Business development and projects|30695112-e97c-4921-a680-d8d35facc5f0</vt:lpwstr>
  </property>
  <property fmtid="{D5CDD505-2E9C-101B-9397-08002B2CF9AE}" pid="14" name="Authority">
    <vt:lpwstr/>
  </property>
  <property fmtid="{D5CDD505-2E9C-101B-9397-08002B2CF9AE}" pid="15" name="Locations">
    <vt:lpwstr>1;#By, Gassco Bygnes|529b3dfc-d259-437e-96c6-1f7448ff94f9</vt:lpwstr>
  </property>
  <property fmtid="{D5CDD505-2E9C-101B-9397-08002B2CF9AE}" pid="16" name="Process group">
    <vt:lpwstr/>
  </property>
  <property fmtid="{D5CDD505-2E9C-101B-9397-08002B2CF9AE}" pid="17" name="Information type">
    <vt:lpwstr/>
  </property>
  <property fmtid="{D5CDD505-2E9C-101B-9397-08002B2CF9AE}" pid="18" name="External Company">
    <vt:lpwstr/>
  </property>
</Properties>
</file>